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364CD" w:rsidRPr="00514C36" w:rsidRDefault="004968B7" w:rsidP="00514C36">
      <w:pPr>
        <w:jc w:val="center"/>
        <w:rPr>
          <w:color w:val="000000"/>
          <w:lang w:val="en-US"/>
        </w:rPr>
      </w:pPr>
      <w:r>
        <w:rPr>
          <w:b/>
          <w:sz w:val="32"/>
          <w:szCs w:val="32"/>
          <w:lang w:val="en-US"/>
        </w:rPr>
        <w:t xml:space="preserve">What’s new in </w:t>
      </w:r>
      <w:proofErr w:type="spellStart"/>
      <w:r w:rsidR="002D27B9">
        <w:rPr>
          <w:b/>
          <w:sz w:val="32"/>
          <w:szCs w:val="32"/>
          <w:lang w:val="en-US"/>
        </w:rPr>
        <w:t>E</w:t>
      </w:r>
      <w:r w:rsidR="003541D2">
        <w:rPr>
          <w:b/>
          <w:sz w:val="32"/>
          <w:szCs w:val="32"/>
          <w:lang w:val="en-US"/>
        </w:rPr>
        <w:t>ye</w:t>
      </w:r>
      <w:r w:rsidR="009607A0">
        <w:rPr>
          <w:b/>
          <w:sz w:val="32"/>
          <w:szCs w:val="32"/>
          <w:lang w:val="en-US"/>
        </w:rPr>
        <w:t>Mol</w:t>
      </w:r>
      <w:proofErr w:type="spellEnd"/>
      <w:r w:rsidR="00514C36">
        <w:rPr>
          <w:b/>
          <w:sz w:val="32"/>
          <w:szCs w:val="32"/>
          <w:lang w:val="en-US"/>
        </w:rPr>
        <w:t xml:space="preserve"> </w:t>
      </w:r>
      <w:r w:rsidR="009607A0">
        <w:rPr>
          <w:b/>
          <w:sz w:val="32"/>
          <w:szCs w:val="32"/>
          <w:lang w:val="en-US"/>
        </w:rPr>
        <w:t>1.</w:t>
      </w:r>
      <w:r w:rsidR="002F4228">
        <w:rPr>
          <w:b/>
          <w:sz w:val="32"/>
          <w:szCs w:val="32"/>
          <w:lang w:val="en-US"/>
        </w:rPr>
        <w:t>22</w:t>
      </w:r>
      <w:r w:rsidR="00F07E5D">
        <w:rPr>
          <w:b/>
          <w:sz w:val="32"/>
          <w:szCs w:val="32"/>
          <w:lang w:val="en-US"/>
        </w:rPr>
        <w:t xml:space="preserve"> </w:t>
      </w:r>
    </w:p>
    <w:p w:rsidR="005F3BE5" w:rsidRPr="006D0DEE" w:rsidRDefault="005F3BE5" w:rsidP="006D0DEE">
      <w:pPr>
        <w:autoSpaceDE w:val="0"/>
        <w:autoSpaceDN w:val="0"/>
        <w:adjustRightInd w:val="0"/>
        <w:jc w:val="center"/>
        <w:rPr>
          <w:rFonts w:ascii="Arial" w:eastAsia="MS Mincho" w:hAnsi="Arial" w:cs="Arial"/>
          <w:b/>
          <w:bCs/>
          <w:color w:val="000000"/>
          <w:sz w:val="20"/>
          <w:szCs w:val="20"/>
          <w:lang w:val="en-US" w:eastAsia="ja-JP"/>
        </w:rPr>
      </w:pPr>
    </w:p>
    <w:p w:rsidR="009D2BC9" w:rsidRDefault="001D1674" w:rsidP="004968B7">
      <w:pPr>
        <w:jc w:val="center"/>
        <w:rPr>
          <w:b/>
          <w:lang w:val="en-US"/>
        </w:rPr>
      </w:pPr>
      <w:r w:rsidRPr="00BC6FC5">
        <w:rPr>
          <w:noProof/>
          <w:lang w:val="en-US" w:eastAsia="en-US"/>
        </w:rPr>
        <w:drawing>
          <wp:inline distT="0" distB="0" distL="0" distR="0">
            <wp:extent cx="6840220" cy="5316220"/>
            <wp:effectExtent l="0" t="0" r="0" b="0"/>
            <wp:docPr id="13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531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62FE" w:rsidRPr="006F3874" w:rsidRDefault="001B62FE" w:rsidP="00490BF0">
      <w:pPr>
        <w:jc w:val="both"/>
        <w:rPr>
          <w:lang w:val="en-US"/>
        </w:rPr>
      </w:pPr>
    </w:p>
    <w:p w:rsidR="003A7E92" w:rsidRPr="006F3874" w:rsidRDefault="00F07E5D" w:rsidP="00490BF0">
      <w:pPr>
        <w:jc w:val="both"/>
        <w:rPr>
          <w:lang w:val="en-US"/>
        </w:rPr>
      </w:pPr>
      <w:r>
        <w:rPr>
          <w:b/>
          <w:lang w:val="en-US"/>
        </w:rPr>
        <w:t>Highlights:</w:t>
      </w:r>
    </w:p>
    <w:p w:rsidR="00BC6FC5" w:rsidRDefault="00F07E5D" w:rsidP="00BC6FC5">
      <w:pPr>
        <w:numPr>
          <w:ilvl w:val="0"/>
          <w:numId w:val="1"/>
        </w:numPr>
        <w:jc w:val="both"/>
        <w:rPr>
          <w:lang w:val="en-US"/>
        </w:rPr>
      </w:pPr>
      <w:r>
        <w:rPr>
          <w:lang w:val="en-US"/>
        </w:rPr>
        <w:t>MCSS calculation per group.</w:t>
      </w:r>
      <w:r w:rsidR="00BC6FC5" w:rsidRPr="00BC6FC5">
        <w:rPr>
          <w:lang w:val="en-US"/>
        </w:rPr>
        <w:t xml:space="preserve"> </w:t>
      </w:r>
    </w:p>
    <w:p w:rsidR="00F07E5D" w:rsidRPr="00BC6FC5" w:rsidRDefault="00BC6FC5" w:rsidP="00BF208E">
      <w:pPr>
        <w:numPr>
          <w:ilvl w:val="0"/>
          <w:numId w:val="1"/>
        </w:numPr>
        <w:jc w:val="both"/>
        <w:rPr>
          <w:lang w:val="en-US"/>
        </w:rPr>
      </w:pPr>
      <w:proofErr w:type="spellStart"/>
      <w:r w:rsidRPr="00BC6FC5">
        <w:rPr>
          <w:lang w:val="en-US"/>
        </w:rPr>
        <w:t>Murcko</w:t>
      </w:r>
      <w:proofErr w:type="spellEnd"/>
      <w:r w:rsidRPr="00BC6FC5">
        <w:rPr>
          <w:lang w:val="en-US"/>
        </w:rPr>
        <w:t xml:space="preserve"> scaffolds highlight and grouping.</w:t>
      </w:r>
    </w:p>
    <w:p w:rsidR="00F07E5D" w:rsidRDefault="00F07E5D" w:rsidP="00F07E5D">
      <w:pPr>
        <w:numPr>
          <w:ilvl w:val="0"/>
          <w:numId w:val="1"/>
        </w:numPr>
        <w:jc w:val="both"/>
        <w:rPr>
          <w:lang w:val="en-US"/>
        </w:rPr>
      </w:pPr>
      <w:r>
        <w:rPr>
          <w:lang w:val="en-US"/>
        </w:rPr>
        <w:t>2D and 3D descriptors.</w:t>
      </w:r>
    </w:p>
    <w:p w:rsidR="00A82D87" w:rsidRDefault="00F07E5D" w:rsidP="00F07E5D">
      <w:pPr>
        <w:numPr>
          <w:ilvl w:val="0"/>
          <w:numId w:val="1"/>
        </w:numPr>
        <w:jc w:val="both"/>
        <w:rPr>
          <w:lang w:val="en-US"/>
        </w:rPr>
      </w:pPr>
      <w:r>
        <w:rPr>
          <w:lang w:val="en-US"/>
        </w:rPr>
        <w:t>Line plot and scatter plot in separate window</w:t>
      </w:r>
      <w:r w:rsidR="0027284C">
        <w:rPr>
          <w:lang w:val="en-US"/>
        </w:rPr>
        <w:t>s</w:t>
      </w:r>
      <w:r>
        <w:rPr>
          <w:lang w:val="en-US"/>
        </w:rPr>
        <w:t>.</w:t>
      </w:r>
    </w:p>
    <w:p w:rsidR="00F07E5D" w:rsidRDefault="00F07E5D" w:rsidP="00F07E5D">
      <w:pPr>
        <w:numPr>
          <w:ilvl w:val="0"/>
          <w:numId w:val="1"/>
        </w:numPr>
        <w:jc w:val="both"/>
        <w:rPr>
          <w:lang w:val="en-US"/>
        </w:rPr>
      </w:pPr>
      <w:r>
        <w:rPr>
          <w:lang w:val="en-US"/>
        </w:rPr>
        <w:t>Cosmetic: Dark theme and textured clusters.</w:t>
      </w:r>
    </w:p>
    <w:p w:rsidR="009D2BC9" w:rsidRPr="006F3874" w:rsidRDefault="009D2BC9" w:rsidP="00490BF0">
      <w:pPr>
        <w:ind w:left="60"/>
        <w:jc w:val="both"/>
        <w:rPr>
          <w:lang w:val="en-US"/>
        </w:rPr>
      </w:pPr>
    </w:p>
    <w:p w:rsidR="00B33EE2" w:rsidRDefault="00B33EE2" w:rsidP="00B33EE2">
      <w:pPr>
        <w:ind w:left="60"/>
        <w:jc w:val="both"/>
        <w:rPr>
          <w:b/>
          <w:lang w:val="en-US"/>
        </w:rPr>
      </w:pPr>
      <w:r>
        <w:rPr>
          <w:b/>
          <w:lang w:val="en-US"/>
        </w:rPr>
        <w:t xml:space="preserve">If you notice any bug please let us know at </w:t>
      </w:r>
      <w:hyperlink r:id="rId8" w:history="1">
        <w:r>
          <w:rPr>
            <w:rStyle w:val="Lienhypertexte"/>
            <w:b/>
            <w:lang w:val="en-US"/>
          </w:rPr>
          <w:t>contact@pikairos.com</w:t>
        </w:r>
      </w:hyperlink>
      <w:r w:rsidRPr="00C8101D">
        <w:rPr>
          <w:b/>
          <w:lang w:val="en-US"/>
        </w:rPr>
        <w:t>.</w:t>
      </w:r>
    </w:p>
    <w:p w:rsidR="00B33EE2" w:rsidRDefault="00B33EE2" w:rsidP="00B33EE2">
      <w:pPr>
        <w:ind w:left="60"/>
        <w:jc w:val="both"/>
        <w:rPr>
          <w:b/>
          <w:lang w:val="en-US"/>
        </w:rPr>
      </w:pPr>
      <w:r>
        <w:rPr>
          <w:b/>
          <w:lang w:val="en-US"/>
        </w:rPr>
        <w:t xml:space="preserve">If you are missing a functionality, please let us know at </w:t>
      </w:r>
      <w:hyperlink r:id="rId9" w:history="1">
        <w:r>
          <w:rPr>
            <w:rStyle w:val="Lienhypertexte"/>
            <w:b/>
            <w:lang w:val="en-US"/>
          </w:rPr>
          <w:t>contact@pikairos.com</w:t>
        </w:r>
      </w:hyperlink>
      <w:r w:rsidRPr="00C8101D">
        <w:rPr>
          <w:b/>
          <w:lang w:val="en-US"/>
        </w:rPr>
        <w:t>.</w:t>
      </w:r>
    </w:p>
    <w:p w:rsidR="004F5A66" w:rsidRDefault="004F5A66" w:rsidP="00490BF0">
      <w:pPr>
        <w:ind w:left="60"/>
        <w:jc w:val="both"/>
        <w:rPr>
          <w:lang w:val="en-US"/>
        </w:rPr>
      </w:pPr>
      <w:bookmarkStart w:id="0" w:name="_GoBack"/>
      <w:bookmarkEnd w:id="0"/>
    </w:p>
    <w:p w:rsidR="004F5A66" w:rsidRDefault="004F5A66" w:rsidP="004F5A66">
      <w:pPr>
        <w:jc w:val="both"/>
        <w:rPr>
          <w:lang w:val="en-US"/>
        </w:rPr>
      </w:pPr>
      <w:r>
        <w:rPr>
          <w:b/>
          <w:lang w:val="en-US"/>
        </w:rPr>
        <w:t>Symbols:</w:t>
      </w:r>
    </w:p>
    <w:p w:rsidR="004F5A66" w:rsidRDefault="001D1674" w:rsidP="004F5A66">
      <w:pPr>
        <w:numPr>
          <w:ilvl w:val="1"/>
          <w:numId w:val="1"/>
        </w:numPr>
        <w:jc w:val="both"/>
        <w:rPr>
          <w:lang w:val="en-US"/>
        </w:rPr>
      </w:pPr>
      <w:r w:rsidRPr="00E06F1D">
        <w:rPr>
          <w:noProof/>
          <w:lang w:val="en-US" w:eastAsia="en-US"/>
        </w:rPr>
        <w:drawing>
          <wp:inline distT="0" distB="0" distL="0" distR="0">
            <wp:extent cx="287020" cy="28702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8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F5A66">
        <w:rPr>
          <w:lang w:val="en-US"/>
        </w:rPr>
        <w:t xml:space="preserve"> : Mouse left click</w:t>
      </w:r>
    </w:p>
    <w:p w:rsidR="004F5A66" w:rsidRDefault="001D1674" w:rsidP="004F5A66">
      <w:pPr>
        <w:numPr>
          <w:ilvl w:val="1"/>
          <w:numId w:val="1"/>
        </w:numPr>
        <w:jc w:val="both"/>
        <w:rPr>
          <w:lang w:val="en-US"/>
        </w:rPr>
      </w:pPr>
      <w:r w:rsidRPr="00E06F1D">
        <w:rPr>
          <w:noProof/>
          <w:lang w:val="en-US" w:eastAsia="en-US"/>
        </w:rPr>
        <w:drawing>
          <wp:inline distT="0" distB="0" distL="0" distR="0">
            <wp:extent cx="287020" cy="287020"/>
            <wp:effectExtent l="0" t="0" r="0" b="0"/>
            <wp:docPr id="4" name="Image 4" descr="http://cartographie.mairie-lille.fr/lille_polcom/img/mouseRigh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cartographie.mairie-lille.fr/lille_polcom/img/mouseRight.png"/>
                    <pic:cNvPicPr>
                      <a:picLocks noChangeAspect="1" noChangeArrowheads="1"/>
                    </pic:cNvPicPr>
                  </pic:nvPicPr>
                  <pic:blipFill>
                    <a:blip r:embed="rId11" r:link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8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F5A66">
        <w:rPr>
          <w:lang w:val="en-US"/>
        </w:rPr>
        <w:t>: Mouse right click</w:t>
      </w:r>
    </w:p>
    <w:p w:rsidR="004F5A66" w:rsidRDefault="001D1674" w:rsidP="004F5A66">
      <w:pPr>
        <w:numPr>
          <w:ilvl w:val="1"/>
          <w:numId w:val="1"/>
        </w:numPr>
        <w:jc w:val="both"/>
        <w:rPr>
          <w:lang w:val="en-US"/>
        </w:rPr>
      </w:pPr>
      <w:r w:rsidRPr="00E06F1D">
        <w:rPr>
          <w:noProof/>
          <w:lang w:val="en-US" w:eastAsia="en-US"/>
        </w:rPr>
        <w:drawing>
          <wp:inline distT="0" distB="0" distL="0" distR="0">
            <wp:extent cx="287020" cy="287020"/>
            <wp:effectExtent l="0" t="0" r="0" b="0"/>
            <wp:docPr id="5" name="Image 5" descr="http://cartographie.mairie-lille.fr/lille_polcom/img/mouseMidd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cartographie.mairie-lille.fr/lille_polcom/img/mouseMiddle.png"/>
                    <pic:cNvPicPr>
                      <a:picLocks noChangeAspect="1" noChangeArrowheads="1"/>
                    </pic:cNvPicPr>
                  </pic:nvPicPr>
                  <pic:blipFill>
                    <a:blip r:embed="rId13" r:link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8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F5A66">
        <w:rPr>
          <w:lang w:val="en-US"/>
        </w:rPr>
        <w:t>: Mouse middle click</w:t>
      </w:r>
    </w:p>
    <w:p w:rsidR="004F5A66" w:rsidRDefault="001D1674" w:rsidP="004F5A66">
      <w:pPr>
        <w:numPr>
          <w:ilvl w:val="1"/>
          <w:numId w:val="1"/>
        </w:numPr>
        <w:jc w:val="both"/>
        <w:rPr>
          <w:lang w:val="en-US"/>
        </w:rPr>
      </w:pPr>
      <w:r>
        <w:rPr>
          <w:noProof/>
          <w:lang w:val="en-US" w:eastAsia="en-US"/>
        </w:rPr>
        <w:drawing>
          <wp:inline distT="0" distB="0" distL="0" distR="0">
            <wp:extent cx="134620" cy="13462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20" cy="13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F5A66" w:rsidRPr="007F191E">
        <w:rPr>
          <w:lang w:val="en-GB"/>
        </w:rPr>
        <w:t xml:space="preserve"> : </w:t>
      </w:r>
      <w:r w:rsidR="004F5A66">
        <w:rPr>
          <w:lang w:val="en-GB"/>
        </w:rPr>
        <w:t>D</w:t>
      </w:r>
      <w:r w:rsidR="004F5A66" w:rsidRPr="007F191E">
        <w:rPr>
          <w:lang w:val="en-GB"/>
        </w:rPr>
        <w:t>rag the mouse while holding a button</w:t>
      </w:r>
    </w:p>
    <w:p w:rsidR="004F5A66" w:rsidRDefault="001D1674" w:rsidP="004F5A66">
      <w:pPr>
        <w:numPr>
          <w:ilvl w:val="1"/>
          <w:numId w:val="1"/>
        </w:numPr>
        <w:jc w:val="both"/>
        <w:rPr>
          <w:lang w:val="en-US"/>
        </w:rPr>
      </w:pPr>
      <w:r w:rsidRPr="00E06F1D">
        <w:rPr>
          <w:noProof/>
          <w:lang w:val="en-US" w:eastAsia="en-US"/>
        </w:rPr>
        <w:drawing>
          <wp:inline distT="0" distB="0" distL="0" distR="0">
            <wp:extent cx="152400" cy="15240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F5A66">
        <w:rPr>
          <w:lang w:val="en-US"/>
        </w:rPr>
        <w:t>: Alt key</w:t>
      </w:r>
    </w:p>
    <w:p w:rsidR="004F5A66" w:rsidRDefault="001D1674" w:rsidP="004F5A66">
      <w:pPr>
        <w:numPr>
          <w:ilvl w:val="1"/>
          <w:numId w:val="1"/>
        </w:numPr>
        <w:jc w:val="both"/>
        <w:rPr>
          <w:lang w:val="en-US"/>
        </w:rPr>
      </w:pPr>
      <w:r w:rsidRPr="00E06F1D">
        <w:rPr>
          <w:noProof/>
          <w:lang w:val="en-US" w:eastAsia="en-US"/>
        </w:rPr>
        <w:drawing>
          <wp:inline distT="0" distB="0" distL="0" distR="0">
            <wp:extent cx="152400" cy="15240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F5A66">
        <w:rPr>
          <w:lang w:val="en-US"/>
        </w:rPr>
        <w:t>: Control key</w:t>
      </w:r>
    </w:p>
    <w:p w:rsidR="004F5A66" w:rsidRDefault="001D1674" w:rsidP="004F5A66">
      <w:pPr>
        <w:numPr>
          <w:ilvl w:val="1"/>
          <w:numId w:val="1"/>
        </w:numPr>
        <w:jc w:val="both"/>
        <w:rPr>
          <w:lang w:val="en-US"/>
        </w:rPr>
      </w:pPr>
      <w:r w:rsidRPr="00E06F1D">
        <w:rPr>
          <w:noProof/>
          <w:lang w:val="en-US" w:eastAsia="en-US"/>
        </w:rPr>
        <w:drawing>
          <wp:inline distT="0" distB="0" distL="0" distR="0">
            <wp:extent cx="146685" cy="146685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4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F5A66">
        <w:rPr>
          <w:lang w:val="en-US"/>
        </w:rPr>
        <w:t>: Shift key</w:t>
      </w:r>
    </w:p>
    <w:p w:rsidR="004F5A66" w:rsidRDefault="004F5A66" w:rsidP="004F5A66">
      <w:pPr>
        <w:numPr>
          <w:ilvl w:val="1"/>
          <w:numId w:val="1"/>
        </w:numPr>
        <w:jc w:val="both"/>
        <w:rPr>
          <w:lang w:val="en-US"/>
        </w:rPr>
      </w:pPr>
      <w:proofErr w:type="gramStart"/>
      <w:r>
        <w:rPr>
          <w:lang w:val="en-US"/>
        </w:rPr>
        <w:t>←,→</w:t>
      </w:r>
      <w:proofErr w:type="gramEnd"/>
      <w:r>
        <w:rPr>
          <w:lang w:val="en-US"/>
        </w:rPr>
        <w:t>,↑,↓: Directional arrow keys</w:t>
      </w:r>
    </w:p>
    <w:p w:rsidR="00BC6FC5" w:rsidRPr="00F631E1" w:rsidRDefault="005F3BE5" w:rsidP="00BC6FC5">
      <w:pPr>
        <w:ind w:left="60"/>
        <w:jc w:val="both"/>
        <w:rPr>
          <w:b/>
          <w:lang w:val="en-US"/>
        </w:rPr>
      </w:pPr>
      <w:r>
        <w:rPr>
          <w:b/>
          <w:lang w:val="en-US"/>
        </w:rPr>
        <w:br w:type="page"/>
      </w:r>
      <w:r w:rsidR="00BC6FC5">
        <w:rPr>
          <w:b/>
          <w:lang w:val="en-US"/>
        </w:rPr>
        <w:lastRenderedPageBreak/>
        <w:t>MCSS calculation per group</w:t>
      </w:r>
      <w:r w:rsidR="00BC6FC5" w:rsidRPr="00BC6FC5">
        <w:rPr>
          <w:b/>
          <w:lang w:val="en-US"/>
        </w:rPr>
        <w:t>:</w:t>
      </w:r>
    </w:p>
    <w:p w:rsidR="00BC6FC5" w:rsidRPr="00BB6E53" w:rsidRDefault="00BB6E53" w:rsidP="00BC6FC5">
      <w:pPr>
        <w:numPr>
          <w:ilvl w:val="0"/>
          <w:numId w:val="4"/>
        </w:numPr>
        <w:jc w:val="both"/>
        <w:rPr>
          <w:lang w:val="en-US"/>
        </w:rPr>
      </w:pPr>
      <w:r w:rsidRPr="00BB6E53">
        <w:rPr>
          <w:lang w:val="en-US"/>
        </w:rPr>
        <w:t>Start from m</w:t>
      </w:r>
      <w:r w:rsidR="00BC6FC5" w:rsidRPr="00BB6E53">
        <w:rPr>
          <w:lang w:val="en-US"/>
        </w:rPr>
        <w:t xml:space="preserve">enu Molecule/MCS or </w:t>
      </w:r>
      <w:r w:rsidRPr="00BB6E53">
        <w:rPr>
          <w:lang w:val="en-US"/>
        </w:rPr>
        <w:t xml:space="preserve">shortcut </w:t>
      </w:r>
      <w:r w:rsidR="001D1674" w:rsidRPr="001D2A4D">
        <w:rPr>
          <w:noProof/>
          <w:sz w:val="20"/>
          <w:szCs w:val="20"/>
          <w:lang w:val="en-US" w:eastAsia="en-US"/>
        </w:rPr>
        <w:drawing>
          <wp:inline distT="0" distB="0" distL="0" distR="0">
            <wp:extent cx="152400" cy="152400"/>
            <wp:effectExtent l="0" t="0" r="0" b="0"/>
            <wp:docPr id="141" name="Imag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C6FC5" w:rsidRPr="00BB6E53">
        <w:rPr>
          <w:lang w:val="en-US"/>
        </w:rPr>
        <w:t>’</w:t>
      </w:r>
      <w:r w:rsidRPr="00BB6E53">
        <w:rPr>
          <w:lang w:val="en-US"/>
        </w:rPr>
        <w:t>)</w:t>
      </w:r>
      <w:r w:rsidR="00BC6FC5" w:rsidRPr="00BB6E53">
        <w:rPr>
          <w:lang w:val="en-US"/>
        </w:rPr>
        <w:t>’</w:t>
      </w:r>
      <w:r w:rsidRPr="00BB6E53">
        <w:rPr>
          <w:lang w:val="en-US"/>
        </w:rPr>
        <w:t xml:space="preserve">  or icon</w:t>
      </w:r>
      <w:r>
        <w:rPr>
          <w:lang w:val="en-US"/>
        </w:rPr>
        <w:t xml:space="preserve"> </w:t>
      </w:r>
      <w:r w:rsidR="001D1674">
        <w:rPr>
          <w:noProof/>
          <w:lang w:val="en-US" w:eastAsia="en-US"/>
        </w:rPr>
        <w:drawing>
          <wp:inline distT="0" distB="0" distL="0" distR="0">
            <wp:extent cx="287020" cy="287020"/>
            <wp:effectExtent l="0" t="0" r="0" b="0"/>
            <wp:docPr id="143" name="Image 143" descr="E:\seb\vc6\OPENGL\SEB\_x64\0Data\bigs\mcs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 descr="E:\seb\vc6\OPENGL\SEB\_x64\0Data\bigs\mcss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8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</w:t>
      </w:r>
      <w:r w:rsidR="00503196">
        <w:rPr>
          <w:lang w:val="en-US"/>
        </w:rPr>
        <w:t>.</w:t>
      </w:r>
    </w:p>
    <w:p w:rsidR="00E3078D" w:rsidRPr="00BB6E53" w:rsidRDefault="00BB6E53" w:rsidP="008D7A01">
      <w:pPr>
        <w:numPr>
          <w:ilvl w:val="0"/>
          <w:numId w:val="4"/>
        </w:numPr>
        <w:jc w:val="both"/>
        <w:rPr>
          <w:lang w:val="en-US"/>
        </w:rPr>
      </w:pPr>
      <w:r w:rsidRPr="00BB6E53">
        <w:rPr>
          <w:noProof/>
          <w:lang w:val="en-US"/>
        </w:rPr>
        <w:t>The calculation of the MCSS will be performed on a per group basis</w:t>
      </w:r>
      <w:r w:rsidR="00503196">
        <w:rPr>
          <w:noProof/>
          <w:lang w:val="en-US"/>
        </w:rPr>
        <w:t>.</w:t>
      </w:r>
    </w:p>
    <w:p w:rsidR="00BB6E53" w:rsidRDefault="00BB6E53" w:rsidP="008D7A01">
      <w:pPr>
        <w:numPr>
          <w:ilvl w:val="0"/>
          <w:numId w:val="4"/>
        </w:numPr>
        <w:jc w:val="both"/>
        <w:rPr>
          <w:lang w:val="en-US"/>
        </w:rPr>
      </w:pPr>
      <w:r>
        <w:rPr>
          <w:noProof/>
          <w:lang w:val="en-US"/>
        </w:rPr>
        <w:t>Once a common scaffold is found for a group</w:t>
      </w:r>
      <w:r w:rsidR="00503196">
        <w:rPr>
          <w:noProof/>
          <w:lang w:val="en-US"/>
        </w:rPr>
        <w:t>, all molecules of the group are aligned using this scaffold.</w:t>
      </w:r>
    </w:p>
    <w:p w:rsidR="00503196" w:rsidRDefault="00503196" w:rsidP="008D7A01">
      <w:pPr>
        <w:numPr>
          <w:ilvl w:val="0"/>
          <w:numId w:val="4"/>
        </w:numPr>
        <w:jc w:val="both"/>
        <w:rPr>
          <w:lang w:val="en-US"/>
        </w:rPr>
      </w:pPr>
      <w:r>
        <w:rPr>
          <w:noProof/>
          <w:lang w:val="en-US"/>
        </w:rPr>
        <w:t>Then the scaffold is highlighted on each molecule</w:t>
      </w:r>
      <w:r w:rsidR="00D242D6">
        <w:rPr>
          <w:noProof/>
          <w:lang w:val="en-US"/>
        </w:rPr>
        <w:t xml:space="preserve"> (the color of the highlight can be changed in the options)</w:t>
      </w:r>
      <w:r w:rsidR="00B33DE6">
        <w:rPr>
          <w:noProof/>
          <w:lang w:val="en-US"/>
        </w:rPr>
        <w:t>.</w:t>
      </w:r>
    </w:p>
    <w:p w:rsidR="00D242D6" w:rsidRDefault="00D242D6" w:rsidP="00D242D6">
      <w:pPr>
        <w:ind w:left="120"/>
        <w:jc w:val="center"/>
        <w:rPr>
          <w:lang w:val="en-US"/>
        </w:rPr>
      </w:pPr>
      <w:r>
        <w:rPr>
          <w:noProof/>
          <w:lang w:val="en-US" w:eastAsia="en-US"/>
        </w:rPr>
        <w:drawing>
          <wp:inline distT="0" distB="0" distL="0" distR="0" wp14:anchorId="6EEC6EEB" wp14:editId="37ED2703">
            <wp:extent cx="2204507" cy="1608357"/>
            <wp:effectExtent l="0" t="0" r="5715" b="0"/>
            <wp:docPr id="152" name="Imag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215558" cy="1616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42D6" w:rsidRDefault="00B33DE6" w:rsidP="00D242D6">
      <w:pPr>
        <w:numPr>
          <w:ilvl w:val="0"/>
          <w:numId w:val="4"/>
        </w:numPr>
        <w:rPr>
          <w:lang w:val="en-US"/>
        </w:rPr>
      </w:pPr>
      <w:r>
        <w:rPr>
          <w:noProof/>
          <w:lang w:val="en-US"/>
        </w:rPr>
        <w:t>Press and maintain the ‘&lt;’ key to fill each group by the image of the common substructure.</w:t>
      </w:r>
    </w:p>
    <w:p w:rsidR="00512C44" w:rsidRDefault="00512C44" w:rsidP="00512C44">
      <w:pPr>
        <w:numPr>
          <w:ilvl w:val="1"/>
          <w:numId w:val="4"/>
        </w:numPr>
        <w:rPr>
          <w:lang w:val="en-US"/>
        </w:rPr>
      </w:pPr>
      <w:r>
        <w:rPr>
          <w:noProof/>
          <w:lang w:val="en-US"/>
        </w:rPr>
        <w:t xml:space="preserve">Holding </w:t>
      </w:r>
      <w:r>
        <w:rPr>
          <w:noProof/>
          <w:sz w:val="20"/>
          <w:szCs w:val="20"/>
          <w:lang w:val="en-US" w:eastAsia="en-US"/>
        </w:rPr>
        <w:drawing>
          <wp:inline distT="0" distB="0" distL="0" distR="0" wp14:anchorId="5694C464" wp14:editId="243F0FB7">
            <wp:extent cx="146685" cy="146685"/>
            <wp:effectExtent l="0" t="0" r="0" b="0"/>
            <wp:docPr id="155" name="Image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4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t xml:space="preserve">‘&lt;’ </w:t>
      </w:r>
      <w:r w:rsidR="000C12DA">
        <w:rPr>
          <w:noProof/>
          <w:lang w:val="en-US"/>
        </w:rPr>
        <w:t xml:space="preserve">is similar but </w:t>
      </w:r>
      <w:r w:rsidR="00361DE3">
        <w:rPr>
          <w:noProof/>
          <w:lang w:val="en-US"/>
        </w:rPr>
        <w:t xml:space="preserve">does not </w:t>
      </w:r>
      <w:r>
        <w:rPr>
          <w:noProof/>
          <w:lang w:val="en-US"/>
        </w:rPr>
        <w:t xml:space="preserve">display </w:t>
      </w:r>
      <w:r w:rsidR="00361DE3">
        <w:rPr>
          <w:noProof/>
          <w:lang w:val="en-US"/>
        </w:rPr>
        <w:t xml:space="preserve">scaffolds </w:t>
      </w:r>
      <w:r>
        <w:rPr>
          <w:noProof/>
          <w:lang w:val="en-US"/>
        </w:rPr>
        <w:t>for single molecule groups.</w:t>
      </w:r>
    </w:p>
    <w:p w:rsidR="00B33DE6" w:rsidRDefault="00B33DE6" w:rsidP="00D242D6">
      <w:pPr>
        <w:ind w:left="120"/>
        <w:jc w:val="center"/>
        <w:rPr>
          <w:lang w:val="en-US"/>
        </w:rPr>
      </w:pPr>
      <w:r>
        <w:rPr>
          <w:noProof/>
          <w:lang w:val="en-US" w:eastAsia="en-US"/>
        </w:rPr>
        <w:drawing>
          <wp:inline distT="0" distB="0" distL="0" distR="0" wp14:anchorId="56407D3A" wp14:editId="0310F603">
            <wp:extent cx="2373728" cy="1517405"/>
            <wp:effectExtent l="0" t="0" r="7620" b="698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392680" cy="152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42D6">
        <w:rPr>
          <w:lang w:val="en-US"/>
        </w:rPr>
        <w:tab/>
      </w:r>
      <w:r>
        <w:rPr>
          <w:noProof/>
          <w:lang w:val="en-US" w:eastAsia="en-US"/>
        </w:rPr>
        <w:drawing>
          <wp:inline distT="0" distB="0" distL="0" distR="0" wp14:anchorId="290D06A2" wp14:editId="73C43CDB">
            <wp:extent cx="2354140" cy="1500950"/>
            <wp:effectExtent l="0" t="0" r="8255" b="4445"/>
            <wp:docPr id="151" name="Image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390138" cy="1523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4EA9" w:rsidRDefault="00512C44" w:rsidP="00526FC3">
      <w:pPr>
        <w:numPr>
          <w:ilvl w:val="0"/>
          <w:numId w:val="4"/>
        </w:numPr>
        <w:rPr>
          <w:sz w:val="20"/>
          <w:szCs w:val="20"/>
          <w:lang w:val="en-US"/>
        </w:rPr>
      </w:pPr>
      <w:r>
        <w:rPr>
          <w:noProof/>
          <w:lang w:val="en-US"/>
        </w:rPr>
        <w:t>Temporarily hide the highlights using the menu Molecule/Hide scaffold or the icon</w:t>
      </w:r>
      <w:r>
        <w:rPr>
          <w:noProof/>
          <w:sz w:val="20"/>
          <w:szCs w:val="20"/>
          <w:lang w:val="en-US" w:eastAsia="en-US"/>
        </w:rPr>
        <w:drawing>
          <wp:inline distT="0" distB="0" distL="0" distR="0">
            <wp:extent cx="252046" cy="260177"/>
            <wp:effectExtent l="0" t="0" r="0" b="6985"/>
            <wp:docPr id="153" name="Image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" name="murkohide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945" cy="286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6FC5" w:rsidRPr="00C014F0" w:rsidRDefault="00BC6FC5" w:rsidP="00BC6FC5">
      <w:pPr>
        <w:ind w:left="1020"/>
        <w:jc w:val="both"/>
        <w:rPr>
          <w:sz w:val="20"/>
          <w:szCs w:val="20"/>
          <w:lang w:val="en-US"/>
        </w:rPr>
      </w:pPr>
    </w:p>
    <w:p w:rsidR="00264EA9" w:rsidRDefault="00BC6FC5" w:rsidP="00BC6FC5">
      <w:pPr>
        <w:jc w:val="both"/>
        <w:rPr>
          <w:lang w:val="en-US"/>
        </w:rPr>
      </w:pPr>
      <w:proofErr w:type="spellStart"/>
      <w:r w:rsidRPr="00F07E5D">
        <w:rPr>
          <w:b/>
          <w:lang w:val="en-US"/>
        </w:rPr>
        <w:t>Murcko</w:t>
      </w:r>
      <w:proofErr w:type="spellEnd"/>
      <w:r w:rsidRPr="00F07E5D">
        <w:rPr>
          <w:b/>
          <w:lang w:val="en-US"/>
        </w:rPr>
        <w:t xml:space="preserve"> scaffolds highlight and grouping</w:t>
      </w:r>
      <w:r w:rsidRPr="008D7A01">
        <w:rPr>
          <w:b/>
          <w:lang w:val="en-US"/>
        </w:rPr>
        <w:t>:</w:t>
      </w:r>
    </w:p>
    <w:p w:rsidR="00526FC3" w:rsidRDefault="00526FC3" w:rsidP="00526FC3">
      <w:pPr>
        <w:numPr>
          <w:ilvl w:val="0"/>
          <w:numId w:val="4"/>
        </w:numPr>
        <w:jc w:val="both"/>
        <w:rPr>
          <w:lang w:val="en-US"/>
        </w:rPr>
      </w:pPr>
      <w:r w:rsidRPr="00BB6E53">
        <w:rPr>
          <w:lang w:val="en-US"/>
        </w:rPr>
        <w:t>Start from menu Molecule/</w:t>
      </w:r>
      <w:proofErr w:type="spellStart"/>
      <w:r>
        <w:rPr>
          <w:lang w:val="en-US"/>
        </w:rPr>
        <w:t>Murcko</w:t>
      </w:r>
      <w:proofErr w:type="spellEnd"/>
      <w:r w:rsidRPr="00BB6E53">
        <w:rPr>
          <w:lang w:val="en-US"/>
        </w:rPr>
        <w:t xml:space="preserve"> or icon</w:t>
      </w:r>
      <w:r>
        <w:rPr>
          <w:lang w:val="en-US"/>
        </w:rPr>
        <w:t xml:space="preserve"> </w:t>
      </w:r>
      <w:r>
        <w:rPr>
          <w:noProof/>
          <w:lang w:val="en-US" w:eastAsia="en-US"/>
        </w:rPr>
        <w:drawing>
          <wp:inline distT="0" distB="0" distL="0" distR="0">
            <wp:extent cx="281354" cy="281354"/>
            <wp:effectExtent l="0" t="0" r="0" b="4445"/>
            <wp:docPr id="158" name="Image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murko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132" cy="299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.</w:t>
      </w:r>
    </w:p>
    <w:p w:rsidR="00526FC3" w:rsidRDefault="00526FC3" w:rsidP="00526FC3">
      <w:pPr>
        <w:numPr>
          <w:ilvl w:val="0"/>
          <w:numId w:val="4"/>
        </w:numPr>
        <w:jc w:val="both"/>
        <w:rPr>
          <w:lang w:val="en-US"/>
        </w:rPr>
      </w:pPr>
      <w:r>
        <w:rPr>
          <w:lang w:val="en-US"/>
        </w:rPr>
        <w:t xml:space="preserve">For each molecule in the dataset a </w:t>
      </w:r>
      <w:proofErr w:type="spellStart"/>
      <w:r>
        <w:rPr>
          <w:lang w:val="en-US"/>
        </w:rPr>
        <w:t>Murcko</w:t>
      </w:r>
      <w:proofErr w:type="spellEnd"/>
      <w:r>
        <w:rPr>
          <w:lang w:val="en-US"/>
        </w:rPr>
        <w:t xml:space="preserve"> scaffold is calculated. </w:t>
      </w:r>
    </w:p>
    <w:p w:rsidR="00526FC3" w:rsidRDefault="00526FC3" w:rsidP="00526FC3">
      <w:pPr>
        <w:numPr>
          <w:ilvl w:val="1"/>
          <w:numId w:val="4"/>
        </w:numPr>
        <w:jc w:val="both"/>
        <w:rPr>
          <w:lang w:val="en-US"/>
        </w:rPr>
      </w:pPr>
      <w:r>
        <w:rPr>
          <w:lang w:val="en-US"/>
        </w:rPr>
        <w:t xml:space="preserve">A new property </w:t>
      </w:r>
      <w:proofErr w:type="gramStart"/>
      <w:r>
        <w:rPr>
          <w:lang w:val="en-US"/>
        </w:rPr>
        <w:t xml:space="preserve">“ </w:t>
      </w:r>
      <w:proofErr w:type="spellStart"/>
      <w:r>
        <w:rPr>
          <w:lang w:val="en-US"/>
        </w:rPr>
        <w:t>Murcko</w:t>
      </w:r>
      <w:proofErr w:type="spellEnd"/>
      <w:proofErr w:type="gramEnd"/>
      <w:r>
        <w:rPr>
          <w:lang w:val="en-US"/>
        </w:rPr>
        <w:t>” is created and contains the SMILE of the scaffold.</w:t>
      </w:r>
    </w:p>
    <w:p w:rsidR="00526FC3" w:rsidRDefault="00526FC3" w:rsidP="00526FC3">
      <w:pPr>
        <w:numPr>
          <w:ilvl w:val="1"/>
          <w:numId w:val="4"/>
        </w:numPr>
        <w:jc w:val="both"/>
        <w:rPr>
          <w:lang w:val="en-US"/>
        </w:rPr>
      </w:pPr>
      <w:r>
        <w:rPr>
          <w:lang w:val="en-US"/>
        </w:rPr>
        <w:t xml:space="preserve">The scaffold is </w:t>
      </w:r>
      <w:r>
        <w:rPr>
          <w:noProof/>
          <w:lang w:val="en-US"/>
        </w:rPr>
        <w:t>highlighted on each molecule (highlight color can be changed in the options).</w:t>
      </w:r>
    </w:p>
    <w:p w:rsidR="00526FC3" w:rsidRPr="00BB6E53" w:rsidRDefault="00526FC3" w:rsidP="00526FC3">
      <w:pPr>
        <w:numPr>
          <w:ilvl w:val="0"/>
          <w:numId w:val="4"/>
        </w:numPr>
        <w:jc w:val="both"/>
        <w:rPr>
          <w:lang w:val="en-US"/>
        </w:rPr>
      </w:pPr>
      <w:r>
        <w:rPr>
          <w:lang w:val="en-US"/>
        </w:rPr>
        <w:t xml:space="preserve">Finally, molecules are grouped together according to their </w:t>
      </w:r>
      <w:proofErr w:type="spellStart"/>
      <w:r>
        <w:rPr>
          <w:lang w:val="en-US"/>
        </w:rPr>
        <w:t>Murcko</w:t>
      </w:r>
      <w:proofErr w:type="spellEnd"/>
      <w:r>
        <w:rPr>
          <w:lang w:val="en-US"/>
        </w:rPr>
        <w:t xml:space="preserve"> scaffold.</w:t>
      </w:r>
    </w:p>
    <w:p w:rsidR="00E45E99" w:rsidRDefault="00526FC3" w:rsidP="00526FC3">
      <w:pPr>
        <w:ind w:left="240"/>
        <w:jc w:val="center"/>
        <w:rPr>
          <w:b/>
          <w:lang w:val="en-US"/>
        </w:rPr>
      </w:pPr>
      <w:r>
        <w:rPr>
          <w:noProof/>
          <w:lang w:val="en-US" w:eastAsia="en-US"/>
        </w:rPr>
        <w:drawing>
          <wp:inline distT="0" distB="0" distL="0" distR="0" wp14:anchorId="710FBA70" wp14:editId="3FD844A5">
            <wp:extent cx="3036082" cy="1932360"/>
            <wp:effectExtent l="0" t="0" r="0" b="0"/>
            <wp:docPr id="159" name="Image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055313" cy="194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BE5" w:rsidRPr="008D7A01" w:rsidRDefault="005F3BE5" w:rsidP="00B428B3">
      <w:pPr>
        <w:ind w:left="240"/>
        <w:jc w:val="both"/>
        <w:rPr>
          <w:b/>
          <w:lang w:val="en-US"/>
        </w:rPr>
      </w:pPr>
    </w:p>
    <w:p w:rsidR="004968B7" w:rsidRDefault="004968B7">
      <w:pPr>
        <w:rPr>
          <w:b/>
          <w:lang w:val="en-US"/>
        </w:rPr>
      </w:pPr>
      <w:r>
        <w:rPr>
          <w:b/>
          <w:lang w:val="en-US"/>
        </w:rPr>
        <w:br w:type="page"/>
      </w:r>
    </w:p>
    <w:p w:rsidR="008D7A01" w:rsidRPr="008D7A01" w:rsidRDefault="00A67631" w:rsidP="00490BF0">
      <w:pPr>
        <w:ind w:left="60"/>
        <w:jc w:val="both"/>
        <w:rPr>
          <w:b/>
          <w:lang w:val="en-US"/>
        </w:rPr>
      </w:pPr>
      <w:r w:rsidRPr="00A67631">
        <w:rPr>
          <w:b/>
          <w:lang w:val="en-US"/>
        </w:rPr>
        <w:lastRenderedPageBreak/>
        <w:t>2D and 3D descriptors</w:t>
      </w:r>
      <w:r w:rsidR="008D7A01" w:rsidRPr="008D7A01">
        <w:rPr>
          <w:b/>
          <w:lang w:val="en-US"/>
        </w:rPr>
        <w:t>:</w:t>
      </w:r>
    </w:p>
    <w:p w:rsidR="004C7FE9" w:rsidRDefault="00A67631" w:rsidP="00A67631">
      <w:pPr>
        <w:numPr>
          <w:ilvl w:val="0"/>
          <w:numId w:val="3"/>
        </w:numPr>
        <w:jc w:val="both"/>
        <w:rPr>
          <w:lang w:val="en-US"/>
        </w:rPr>
      </w:pPr>
      <w:r w:rsidRPr="00BB6E53">
        <w:rPr>
          <w:lang w:val="en-US"/>
        </w:rPr>
        <w:t>Start from menu Molecule/</w:t>
      </w:r>
      <w:r w:rsidR="00230CDB">
        <w:rPr>
          <w:lang w:val="en-US"/>
        </w:rPr>
        <w:t>Descriptors</w:t>
      </w:r>
    </w:p>
    <w:p w:rsidR="00230CDB" w:rsidRDefault="00230CDB" w:rsidP="00230CDB">
      <w:pPr>
        <w:ind w:left="240"/>
        <w:jc w:val="center"/>
        <w:rPr>
          <w:lang w:val="en-US"/>
        </w:rPr>
      </w:pPr>
      <w:r>
        <w:rPr>
          <w:noProof/>
          <w:lang w:val="en-US" w:eastAsia="en-US"/>
        </w:rPr>
        <w:drawing>
          <wp:inline distT="0" distB="0" distL="0" distR="0" wp14:anchorId="3B88FDF6" wp14:editId="70154DA9">
            <wp:extent cx="3077305" cy="2291715"/>
            <wp:effectExtent l="0" t="0" r="8890" b="0"/>
            <wp:docPr id="160" name="Image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/>
                    <a:srcRect l="1459" t="2429" r="2429" b="2573"/>
                    <a:stretch/>
                  </pic:blipFill>
                  <pic:spPr bwMode="auto">
                    <a:xfrm>
                      <a:off x="0" y="0"/>
                      <a:ext cx="3099575" cy="2308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80485" w:rsidRDefault="00230CDB" w:rsidP="00480485">
      <w:pPr>
        <w:numPr>
          <w:ilvl w:val="0"/>
          <w:numId w:val="3"/>
        </w:numPr>
        <w:jc w:val="both"/>
        <w:rPr>
          <w:lang w:val="en-US"/>
        </w:rPr>
      </w:pPr>
      <w:r>
        <w:rPr>
          <w:lang w:val="en-US"/>
        </w:rPr>
        <w:t>Select the descriptors to compute</w:t>
      </w:r>
    </w:p>
    <w:p w:rsidR="00480485" w:rsidRPr="0043724A" w:rsidRDefault="00F92C97" w:rsidP="00480485">
      <w:pPr>
        <w:numPr>
          <w:ilvl w:val="1"/>
          <w:numId w:val="4"/>
        </w:numPr>
        <w:jc w:val="both"/>
        <w:rPr>
          <w:sz w:val="20"/>
          <w:szCs w:val="20"/>
          <w:lang w:val="en-US"/>
        </w:rPr>
      </w:pPr>
      <w:r>
        <w:rPr>
          <w:sz w:val="20"/>
          <w:szCs w:val="20"/>
          <w:lang w:val="en-US"/>
        </w:rPr>
        <w:t>The number in parenthesis indicates the number of properties calculated per descriptor.</w:t>
      </w:r>
    </w:p>
    <w:p w:rsidR="00480485" w:rsidRDefault="00F92C97" w:rsidP="00480485">
      <w:pPr>
        <w:numPr>
          <w:ilvl w:val="1"/>
          <w:numId w:val="4"/>
        </w:numPr>
        <w:jc w:val="both"/>
        <w:rPr>
          <w:sz w:val="20"/>
          <w:szCs w:val="20"/>
          <w:lang w:val="en-US"/>
        </w:rPr>
      </w:pPr>
      <w:r>
        <w:rPr>
          <w:sz w:val="20"/>
          <w:szCs w:val="20"/>
          <w:lang w:val="en-US"/>
        </w:rPr>
        <w:t>You can choose a text output file for the descriptors and/or to add them to the molecule list of properties.</w:t>
      </w:r>
    </w:p>
    <w:p w:rsidR="00F92C97" w:rsidRPr="0043724A" w:rsidRDefault="00F92C97" w:rsidP="00F92C97">
      <w:pPr>
        <w:numPr>
          <w:ilvl w:val="2"/>
          <w:numId w:val="4"/>
        </w:numPr>
        <w:jc w:val="both"/>
        <w:rPr>
          <w:sz w:val="20"/>
          <w:szCs w:val="20"/>
          <w:lang w:val="en-US"/>
        </w:rPr>
      </w:pPr>
      <w:r>
        <w:rPr>
          <w:sz w:val="20"/>
          <w:szCs w:val="20"/>
          <w:lang w:val="en-US"/>
        </w:rPr>
        <w:t>Note that the total number of properties can add up to around a thousand.</w:t>
      </w:r>
    </w:p>
    <w:p w:rsidR="00480485" w:rsidRDefault="00F92C97" w:rsidP="0027284C">
      <w:pPr>
        <w:numPr>
          <w:ilvl w:val="1"/>
          <w:numId w:val="4"/>
        </w:numPr>
        <w:jc w:val="both"/>
        <w:rPr>
          <w:sz w:val="20"/>
          <w:szCs w:val="20"/>
          <w:lang w:val="en-US"/>
        </w:rPr>
      </w:pPr>
      <w:r>
        <w:rPr>
          <w:sz w:val="20"/>
          <w:szCs w:val="20"/>
          <w:lang w:val="en-US"/>
        </w:rPr>
        <w:t>The descriptors</w:t>
      </w:r>
      <w:r w:rsidR="0027284C">
        <w:rPr>
          <w:sz w:val="20"/>
          <w:szCs w:val="20"/>
          <w:lang w:val="en-US"/>
        </w:rPr>
        <w:t xml:space="preserve"> are described in the </w:t>
      </w:r>
      <w:proofErr w:type="spellStart"/>
      <w:r w:rsidR="0027284C">
        <w:rPr>
          <w:sz w:val="20"/>
          <w:szCs w:val="20"/>
          <w:lang w:val="en-US"/>
        </w:rPr>
        <w:t>RDKit</w:t>
      </w:r>
      <w:proofErr w:type="spellEnd"/>
      <w:r w:rsidR="0027284C">
        <w:rPr>
          <w:sz w:val="20"/>
          <w:szCs w:val="20"/>
          <w:lang w:val="en-US"/>
        </w:rPr>
        <w:t xml:space="preserve"> documentation </w:t>
      </w:r>
      <w:hyperlink r:id="rId27" w:history="1">
        <w:r w:rsidR="0027284C" w:rsidRPr="0027284C">
          <w:rPr>
            <w:rStyle w:val="Lienhypertexte"/>
            <w:sz w:val="20"/>
            <w:szCs w:val="20"/>
            <w:lang w:val="en-US"/>
          </w:rPr>
          <w:t>here</w:t>
        </w:r>
      </w:hyperlink>
      <w:r w:rsidR="0027284C">
        <w:rPr>
          <w:sz w:val="20"/>
          <w:szCs w:val="20"/>
          <w:lang w:val="en-US"/>
        </w:rPr>
        <w:t xml:space="preserve"> and </w:t>
      </w:r>
      <w:hyperlink r:id="rId28" w:history="1">
        <w:r w:rsidR="0027284C" w:rsidRPr="0027284C">
          <w:rPr>
            <w:rStyle w:val="Lienhypertexte"/>
            <w:sz w:val="20"/>
            <w:szCs w:val="20"/>
            <w:lang w:val="en-US"/>
          </w:rPr>
          <w:t>here</w:t>
        </w:r>
      </w:hyperlink>
      <w:r w:rsidR="0027284C">
        <w:rPr>
          <w:sz w:val="20"/>
          <w:szCs w:val="20"/>
          <w:lang w:val="en-US"/>
        </w:rPr>
        <w:t>.</w:t>
      </w:r>
    </w:p>
    <w:p w:rsidR="0027284C" w:rsidRPr="0043724A" w:rsidRDefault="0027284C" w:rsidP="0027284C">
      <w:pPr>
        <w:numPr>
          <w:ilvl w:val="2"/>
          <w:numId w:val="4"/>
        </w:numPr>
        <w:jc w:val="both"/>
        <w:rPr>
          <w:sz w:val="20"/>
          <w:szCs w:val="20"/>
          <w:lang w:val="en-US"/>
        </w:rPr>
      </w:pPr>
      <w:r>
        <w:rPr>
          <w:sz w:val="20"/>
          <w:szCs w:val="20"/>
          <w:lang w:val="en-US"/>
        </w:rPr>
        <w:t>Note that sometimes some descriptors fail for some molecules resulting in an application crash. It is therefore recommended to save your work before proceeding with the descriptor calculation.</w:t>
      </w:r>
    </w:p>
    <w:p w:rsidR="004C7FE9" w:rsidRDefault="004C7FE9" w:rsidP="004C7FE9">
      <w:pPr>
        <w:ind w:left="240"/>
        <w:jc w:val="center"/>
        <w:rPr>
          <w:lang w:val="en-US"/>
        </w:rPr>
      </w:pPr>
    </w:p>
    <w:p w:rsidR="006771D3" w:rsidRDefault="006771D3" w:rsidP="006771D3">
      <w:pPr>
        <w:ind w:left="60"/>
        <w:jc w:val="both"/>
        <w:rPr>
          <w:b/>
          <w:lang w:val="en-US"/>
        </w:rPr>
      </w:pPr>
    </w:p>
    <w:p w:rsidR="00A95537" w:rsidRDefault="0027284C" w:rsidP="007B76D4">
      <w:pPr>
        <w:ind w:left="60"/>
        <w:jc w:val="both"/>
        <w:rPr>
          <w:b/>
          <w:lang w:val="en-US"/>
        </w:rPr>
      </w:pPr>
      <w:r w:rsidRPr="0027284C">
        <w:rPr>
          <w:b/>
          <w:lang w:val="en-US"/>
        </w:rPr>
        <w:t>Line plot and scatter plot in separate window</w:t>
      </w:r>
      <w:r>
        <w:rPr>
          <w:b/>
          <w:lang w:val="en-US"/>
        </w:rPr>
        <w:t>s</w:t>
      </w:r>
      <w:r w:rsidR="00A95537">
        <w:rPr>
          <w:b/>
          <w:lang w:val="en-US"/>
        </w:rPr>
        <w:t>:</w:t>
      </w:r>
    </w:p>
    <w:p w:rsidR="00A15D4F" w:rsidRDefault="00927599" w:rsidP="00A95537">
      <w:pPr>
        <w:numPr>
          <w:ilvl w:val="0"/>
          <w:numId w:val="3"/>
        </w:numPr>
        <w:jc w:val="both"/>
        <w:rPr>
          <w:lang w:val="en-US"/>
        </w:rPr>
      </w:pPr>
      <w:r w:rsidRPr="00BB6E53">
        <w:rPr>
          <w:lang w:val="en-US"/>
        </w:rPr>
        <w:t>Start from m</w:t>
      </w:r>
      <w:r>
        <w:rPr>
          <w:lang w:val="en-US"/>
        </w:rPr>
        <w:t xml:space="preserve">enu Groups/Graph window or the icon </w:t>
      </w:r>
      <w:r>
        <w:rPr>
          <w:noProof/>
          <w:lang w:val="en-US" w:eastAsia="en-US"/>
        </w:rPr>
        <w:t xml:space="preserve"> </w:t>
      </w:r>
      <w:r>
        <w:rPr>
          <w:noProof/>
          <w:lang w:val="en-US" w:eastAsia="en-US"/>
        </w:rPr>
        <w:drawing>
          <wp:inline distT="0" distB="0" distL="0" distR="0" wp14:anchorId="2B162251" wp14:editId="111B146C">
            <wp:extent cx="361950" cy="371475"/>
            <wp:effectExtent l="0" t="0" r="0" b="9525"/>
            <wp:docPr id="161" name="Image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61950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7599" w:rsidRPr="00A15D4F" w:rsidRDefault="00927599" w:rsidP="00927599">
      <w:pPr>
        <w:ind w:left="240"/>
        <w:jc w:val="center"/>
        <w:rPr>
          <w:lang w:val="en-US"/>
        </w:rPr>
      </w:pPr>
    </w:p>
    <w:p w:rsidR="00DA6C2E" w:rsidRDefault="00927599" w:rsidP="00A95537">
      <w:pPr>
        <w:numPr>
          <w:ilvl w:val="0"/>
          <w:numId w:val="3"/>
        </w:numPr>
        <w:jc w:val="both"/>
        <w:rPr>
          <w:lang w:val="en-US"/>
        </w:rPr>
      </w:pPr>
      <w:r>
        <w:rPr>
          <w:lang w:val="en-US"/>
        </w:rPr>
        <w:t>From the new window choose either a line plot or a scatter plot (more plot types coming soon)</w:t>
      </w:r>
      <w:r w:rsidR="00A15D4F">
        <w:rPr>
          <w:lang w:val="en-US"/>
        </w:rPr>
        <w:t>.</w:t>
      </w:r>
      <w:r w:rsidR="00DA6C2E" w:rsidRPr="00DA6C2E">
        <w:rPr>
          <w:noProof/>
          <w:lang w:val="en-US" w:eastAsia="en-US"/>
        </w:rPr>
        <w:t xml:space="preserve"> </w:t>
      </w:r>
    </w:p>
    <w:p w:rsidR="00DA6C2E" w:rsidRDefault="00DA6C2E" w:rsidP="00DA6C2E">
      <w:pPr>
        <w:pStyle w:val="Paragraphedeliste"/>
        <w:rPr>
          <w:lang w:val="en-US"/>
        </w:rPr>
      </w:pPr>
    </w:p>
    <w:p w:rsidR="00A95537" w:rsidRDefault="00DA6C2E" w:rsidP="00DA6C2E">
      <w:pPr>
        <w:ind w:left="420"/>
        <w:jc w:val="center"/>
        <w:rPr>
          <w:lang w:val="en-US"/>
        </w:rPr>
      </w:pPr>
      <w:r>
        <w:rPr>
          <w:noProof/>
          <w:lang w:val="en-US" w:eastAsia="en-US"/>
        </w:rPr>
        <w:drawing>
          <wp:inline distT="0" distB="0" distL="0" distR="0" wp14:anchorId="7FD472E3" wp14:editId="1448769D">
            <wp:extent cx="3036277" cy="970401"/>
            <wp:effectExtent l="0" t="0" r="0" b="1270"/>
            <wp:docPr id="162" name="Image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082734" cy="985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7599" w:rsidRDefault="00927599" w:rsidP="00927599">
      <w:pPr>
        <w:ind w:left="240"/>
        <w:jc w:val="center"/>
        <w:rPr>
          <w:lang w:val="en-US"/>
        </w:rPr>
      </w:pPr>
    </w:p>
    <w:p w:rsidR="00DA6C2E" w:rsidRDefault="00927599" w:rsidP="00A95537">
      <w:pPr>
        <w:numPr>
          <w:ilvl w:val="0"/>
          <w:numId w:val="3"/>
        </w:numPr>
        <w:jc w:val="both"/>
        <w:rPr>
          <w:lang w:val="en-US"/>
        </w:rPr>
      </w:pPr>
      <w:r>
        <w:rPr>
          <w:lang w:val="en-US"/>
        </w:rPr>
        <w:t>Then select properties to use for x and y axis.</w:t>
      </w:r>
      <w:r w:rsidR="00DA6C2E" w:rsidRPr="00DA6C2E">
        <w:rPr>
          <w:noProof/>
          <w:lang w:val="en-US" w:eastAsia="en-US"/>
        </w:rPr>
        <w:t xml:space="preserve"> </w:t>
      </w:r>
    </w:p>
    <w:p w:rsidR="00DA6C2E" w:rsidRDefault="00DA6C2E" w:rsidP="00DA6C2E">
      <w:pPr>
        <w:pStyle w:val="Paragraphedeliste"/>
        <w:rPr>
          <w:lang w:val="en-US"/>
        </w:rPr>
      </w:pPr>
    </w:p>
    <w:p w:rsidR="00927599" w:rsidRDefault="00DA6C2E" w:rsidP="00DA6C2E">
      <w:pPr>
        <w:ind w:left="420"/>
        <w:jc w:val="center"/>
        <w:rPr>
          <w:lang w:val="en-US"/>
        </w:rPr>
      </w:pPr>
      <w:r>
        <w:rPr>
          <w:noProof/>
          <w:lang w:val="en-US" w:eastAsia="en-US"/>
        </w:rPr>
        <w:drawing>
          <wp:inline distT="0" distB="0" distL="0" distR="0" wp14:anchorId="4AFC45E9" wp14:editId="4B12E55E">
            <wp:extent cx="2116016" cy="1760828"/>
            <wp:effectExtent l="0" t="0" r="0" b="0"/>
            <wp:docPr id="163" name="Image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128573" cy="1771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7599" w:rsidRDefault="00927599" w:rsidP="00927599">
      <w:pPr>
        <w:ind w:left="240"/>
        <w:jc w:val="center"/>
        <w:rPr>
          <w:lang w:val="en-US"/>
        </w:rPr>
      </w:pPr>
      <w:r>
        <w:rPr>
          <w:noProof/>
          <w:lang w:val="en-US" w:eastAsia="en-US"/>
        </w:rPr>
        <w:lastRenderedPageBreak/>
        <w:drawing>
          <wp:inline distT="0" distB="0" distL="0" distR="0" wp14:anchorId="08547132" wp14:editId="5833BBD8">
            <wp:extent cx="3393636" cy="2637534"/>
            <wp:effectExtent l="0" t="0" r="0" b="0"/>
            <wp:docPr id="164" name="Image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06183" cy="2647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7F9E" w:rsidRDefault="00CF7F9E" w:rsidP="00CF7F9E">
      <w:pPr>
        <w:numPr>
          <w:ilvl w:val="0"/>
          <w:numId w:val="3"/>
        </w:numPr>
        <w:jc w:val="both"/>
        <w:rPr>
          <w:lang w:val="en-US"/>
        </w:rPr>
      </w:pPr>
      <w:r>
        <w:rPr>
          <w:lang w:val="en-US"/>
        </w:rPr>
        <w:t xml:space="preserve">When the mouse pointer is close to a point of the curve the coordinates and the image of the molecule are shown. </w:t>
      </w:r>
    </w:p>
    <w:p w:rsidR="00CF7F9E" w:rsidRDefault="00CF7F9E" w:rsidP="00CF7F9E">
      <w:pPr>
        <w:numPr>
          <w:ilvl w:val="1"/>
          <w:numId w:val="4"/>
        </w:numPr>
        <w:jc w:val="both"/>
        <w:rPr>
          <w:sz w:val="20"/>
          <w:szCs w:val="20"/>
          <w:lang w:val="en-US"/>
        </w:rPr>
      </w:pPr>
      <w:r w:rsidRPr="00CF7F9E">
        <w:rPr>
          <w:sz w:val="20"/>
          <w:szCs w:val="20"/>
          <w:lang w:val="en-US"/>
        </w:rPr>
        <w:t>At the same time the pointed molecule becomes the active molecule in the main window.</w:t>
      </w:r>
    </w:p>
    <w:p w:rsidR="00176E39" w:rsidRPr="00CF7F9E" w:rsidRDefault="00176E39" w:rsidP="00CF7F9E">
      <w:pPr>
        <w:numPr>
          <w:ilvl w:val="1"/>
          <w:numId w:val="4"/>
        </w:numPr>
        <w:jc w:val="both"/>
        <w:rPr>
          <w:sz w:val="20"/>
          <w:szCs w:val="20"/>
          <w:lang w:val="en-US"/>
        </w:rPr>
      </w:pPr>
      <w:r w:rsidRPr="00E06F1D">
        <w:rPr>
          <w:noProof/>
          <w:lang w:val="en-US" w:eastAsia="en-US"/>
        </w:rPr>
        <w:drawing>
          <wp:inline distT="0" distB="0" distL="0" distR="0" wp14:anchorId="46D37F7D" wp14:editId="3ACEB28E">
            <wp:extent cx="287020" cy="287020"/>
            <wp:effectExtent l="0" t="0" r="0" b="0"/>
            <wp:docPr id="169" name="Image 169" descr="http://cartographie.mairie-lille.fr/lille_polcom/img/mouseMidd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cartographie.mairie-lille.fr/lille_polcom/img/mouseMiddle.png"/>
                    <pic:cNvPicPr>
                      <a:picLocks noChangeAspect="1" noChangeArrowheads="1"/>
                    </pic:cNvPicPr>
                  </pic:nvPicPr>
                  <pic:blipFill>
                    <a:blip r:embed="rId13" r:link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8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lang w:val="en-US"/>
        </w:rPr>
        <w:t xml:space="preserve"> centers and zoom the main window on the pointed molecule.</w:t>
      </w:r>
    </w:p>
    <w:p w:rsidR="00CF7F9E" w:rsidRPr="00CF7F9E" w:rsidRDefault="00CF7F9E" w:rsidP="00CF7F9E">
      <w:pPr>
        <w:numPr>
          <w:ilvl w:val="1"/>
          <w:numId w:val="4"/>
        </w:numPr>
        <w:jc w:val="both"/>
        <w:rPr>
          <w:sz w:val="20"/>
          <w:szCs w:val="20"/>
          <w:lang w:val="en-US"/>
        </w:rPr>
      </w:pPr>
      <w:r w:rsidRPr="00CF7F9E">
        <w:rPr>
          <w:sz w:val="20"/>
          <w:szCs w:val="20"/>
          <w:lang w:val="en-US"/>
        </w:rPr>
        <w:t>The size and colors for the molecule image can be changed from the toolbar at the top of the graph window.</w:t>
      </w:r>
    </w:p>
    <w:p w:rsidR="00CF7F9E" w:rsidRDefault="00CF7F9E" w:rsidP="00CF7F9E">
      <w:pPr>
        <w:numPr>
          <w:ilvl w:val="0"/>
          <w:numId w:val="3"/>
        </w:numPr>
        <w:jc w:val="both"/>
        <w:rPr>
          <w:lang w:val="en-US"/>
        </w:rPr>
      </w:pPr>
      <w:r>
        <w:rPr>
          <w:lang w:val="en-US"/>
        </w:rPr>
        <w:t>Use the mouse wheel to zoom in and out.</w:t>
      </w:r>
    </w:p>
    <w:p w:rsidR="00CF7F9E" w:rsidRPr="00CF7F9E" w:rsidRDefault="00CF7F9E" w:rsidP="00CF7F9E">
      <w:pPr>
        <w:numPr>
          <w:ilvl w:val="1"/>
          <w:numId w:val="4"/>
        </w:numPr>
        <w:jc w:val="both"/>
        <w:rPr>
          <w:lang w:val="en-US"/>
        </w:rPr>
      </w:pPr>
      <w:r w:rsidRPr="00CF7F9E">
        <w:rPr>
          <w:sz w:val="20"/>
          <w:szCs w:val="20"/>
          <w:lang w:val="en-US"/>
        </w:rPr>
        <w:t>Mouse wheel</w:t>
      </w:r>
      <w:r>
        <w:rPr>
          <w:sz w:val="20"/>
          <w:szCs w:val="20"/>
          <w:lang w:val="en-US"/>
        </w:rPr>
        <w:t xml:space="preserve"> on an</w:t>
      </w:r>
      <w:r w:rsidRPr="00CF7F9E">
        <w:rPr>
          <w:sz w:val="20"/>
          <w:szCs w:val="20"/>
          <w:lang w:val="en-US"/>
        </w:rPr>
        <w:t xml:space="preserve"> axis only zoom this axis.</w:t>
      </w:r>
    </w:p>
    <w:p w:rsidR="00CF7F9E" w:rsidRDefault="00CF7F9E" w:rsidP="00CF7F9E">
      <w:pPr>
        <w:numPr>
          <w:ilvl w:val="0"/>
          <w:numId w:val="4"/>
        </w:numPr>
        <w:jc w:val="both"/>
        <w:rPr>
          <w:lang w:val="en-US"/>
        </w:rPr>
      </w:pPr>
      <w:r>
        <w:rPr>
          <w:lang w:val="en-US"/>
        </w:rPr>
        <w:t xml:space="preserve">Use </w:t>
      </w:r>
      <w:r w:rsidRPr="00E06F1D">
        <w:rPr>
          <w:noProof/>
          <w:lang w:val="en-US" w:eastAsia="en-US"/>
        </w:rPr>
        <w:drawing>
          <wp:inline distT="0" distB="0" distL="0" distR="0" wp14:anchorId="42E6FC5C" wp14:editId="326C39C1">
            <wp:extent cx="287020" cy="287020"/>
            <wp:effectExtent l="0" t="0" r="0" b="0"/>
            <wp:docPr id="167" name="Image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8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 w:eastAsia="en-US"/>
        </w:rPr>
        <w:drawing>
          <wp:inline distT="0" distB="0" distL="0" distR="0" wp14:anchorId="3E431DAD" wp14:editId="2FD6584E">
            <wp:extent cx="134620" cy="134620"/>
            <wp:effectExtent l="0" t="0" r="0" b="0"/>
            <wp:docPr id="168" name="Image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20" cy="13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to pan the view.</w:t>
      </w:r>
    </w:p>
    <w:p w:rsidR="00927599" w:rsidRDefault="00927599" w:rsidP="00A95537">
      <w:pPr>
        <w:numPr>
          <w:ilvl w:val="0"/>
          <w:numId w:val="3"/>
        </w:numPr>
        <w:jc w:val="both"/>
        <w:rPr>
          <w:lang w:val="en-US"/>
        </w:rPr>
      </w:pPr>
      <w:r>
        <w:rPr>
          <w:lang w:val="en-US"/>
        </w:rPr>
        <w:t>Graph style and colors can be changed when clicking on the curve legend.</w:t>
      </w:r>
    </w:p>
    <w:p w:rsidR="00927599" w:rsidRDefault="00927599" w:rsidP="00927599">
      <w:pPr>
        <w:numPr>
          <w:ilvl w:val="1"/>
          <w:numId w:val="4"/>
        </w:numPr>
        <w:jc w:val="both"/>
        <w:rPr>
          <w:sz w:val="20"/>
          <w:szCs w:val="20"/>
          <w:lang w:val="en-US"/>
        </w:rPr>
      </w:pPr>
      <w:r w:rsidRPr="00927599">
        <w:rPr>
          <w:sz w:val="20"/>
          <w:szCs w:val="20"/>
          <w:lang w:val="en-US"/>
        </w:rPr>
        <w:t>Click anywhere in the graph to close the customization panel</w:t>
      </w:r>
    </w:p>
    <w:p w:rsidR="00DA6C2E" w:rsidRPr="00927599" w:rsidRDefault="00DA6C2E" w:rsidP="00DA6C2E">
      <w:pPr>
        <w:ind w:left="1200"/>
        <w:jc w:val="both"/>
        <w:rPr>
          <w:sz w:val="20"/>
          <w:szCs w:val="20"/>
          <w:lang w:val="en-US"/>
        </w:rPr>
      </w:pPr>
    </w:p>
    <w:p w:rsidR="004968B7" w:rsidRDefault="00927599" w:rsidP="00176E39">
      <w:pPr>
        <w:ind w:left="240"/>
        <w:jc w:val="center"/>
        <w:rPr>
          <w:lang w:val="en-US"/>
        </w:rPr>
      </w:pPr>
      <w:r>
        <w:rPr>
          <w:noProof/>
          <w:lang w:val="en-US" w:eastAsia="en-US"/>
        </w:rPr>
        <w:drawing>
          <wp:inline distT="0" distB="0" distL="0" distR="0" wp14:anchorId="6C6D2E72" wp14:editId="5BE97FD2">
            <wp:extent cx="3188677" cy="1948965"/>
            <wp:effectExtent l="0" t="0" r="0" b="0"/>
            <wp:docPr id="165" name="Image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46789" cy="1984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8B7" w:rsidRDefault="004968B7">
      <w:pPr>
        <w:rPr>
          <w:lang w:val="en-US"/>
        </w:rPr>
      </w:pPr>
      <w:r>
        <w:rPr>
          <w:lang w:val="en-US"/>
        </w:rPr>
        <w:br w:type="page"/>
      </w:r>
    </w:p>
    <w:p w:rsidR="00927599" w:rsidRDefault="00927599" w:rsidP="00176E39">
      <w:pPr>
        <w:ind w:left="240"/>
        <w:jc w:val="center"/>
        <w:rPr>
          <w:lang w:val="en-US"/>
        </w:rPr>
      </w:pPr>
    </w:p>
    <w:p w:rsidR="00927599" w:rsidRDefault="00CC748A" w:rsidP="00A95537">
      <w:pPr>
        <w:numPr>
          <w:ilvl w:val="0"/>
          <w:numId w:val="3"/>
        </w:numPr>
        <w:jc w:val="both"/>
        <w:rPr>
          <w:lang w:val="en-US"/>
        </w:rPr>
      </w:pPr>
      <w:r>
        <w:rPr>
          <w:lang w:val="en-US"/>
        </w:rPr>
        <w:t xml:space="preserve">Selections can be performed in three </w:t>
      </w:r>
      <w:r w:rsidR="00176E39">
        <w:rPr>
          <w:lang w:val="en-US"/>
        </w:rPr>
        <w:t xml:space="preserve">different </w:t>
      </w:r>
      <w:r>
        <w:rPr>
          <w:lang w:val="en-US"/>
        </w:rPr>
        <w:t>ways</w:t>
      </w:r>
    </w:p>
    <w:p w:rsidR="007535EE" w:rsidRDefault="007535EE" w:rsidP="000D056F">
      <w:pPr>
        <w:numPr>
          <w:ilvl w:val="1"/>
          <w:numId w:val="3"/>
        </w:numPr>
        <w:jc w:val="both"/>
        <w:rPr>
          <w:lang w:val="en-US"/>
        </w:rPr>
      </w:pPr>
      <w:r w:rsidRPr="00E06F1D">
        <w:rPr>
          <w:noProof/>
          <w:lang w:val="en-US" w:eastAsia="en-US"/>
        </w:rPr>
        <w:drawing>
          <wp:inline distT="0" distB="0" distL="0" distR="0" wp14:anchorId="25D8AD7D" wp14:editId="04846017">
            <wp:extent cx="287020" cy="28702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8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535EE">
        <w:rPr>
          <w:lang w:val="en-US"/>
        </w:rPr>
        <w:t xml:space="preserve"> on a point to select a single molecule</w:t>
      </w:r>
      <w:r>
        <w:rPr>
          <w:lang w:val="en-US"/>
        </w:rPr>
        <w:t>.</w:t>
      </w:r>
    </w:p>
    <w:p w:rsidR="007535EE" w:rsidRDefault="00C8101D" w:rsidP="007535EE">
      <w:pPr>
        <w:numPr>
          <w:ilvl w:val="2"/>
          <w:numId w:val="3"/>
        </w:numPr>
        <w:jc w:val="both"/>
        <w:rPr>
          <w:lang w:val="en-US"/>
        </w:rPr>
      </w:pPr>
      <w:r>
        <w:pict>
          <v:shape id="Image 12" o:spid="_x0000_i1028" type="#_x0000_t75" style="width:11.55pt;height:11.55pt;visibility:visible;mso-wrap-style:square">
            <v:imagedata r:id="rId34" o:title=""/>
          </v:shape>
        </w:pict>
      </w:r>
      <w:r w:rsidR="007535EE" w:rsidRPr="00E06F1D">
        <w:rPr>
          <w:noProof/>
          <w:lang w:val="en-US" w:eastAsia="en-US"/>
        </w:rPr>
        <w:drawing>
          <wp:inline distT="0" distB="0" distL="0" distR="0" wp14:anchorId="24D5A017" wp14:editId="326B6740">
            <wp:extent cx="287020" cy="287020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8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535EE" w:rsidRPr="007535EE">
        <w:rPr>
          <w:lang w:val="en-US"/>
        </w:rPr>
        <w:t xml:space="preserve"> to add a single molecule to the current selection</w:t>
      </w:r>
      <w:r w:rsidR="007535EE">
        <w:rPr>
          <w:lang w:val="en-US"/>
        </w:rPr>
        <w:t>.</w:t>
      </w:r>
    </w:p>
    <w:p w:rsidR="007535EE" w:rsidRDefault="007535EE" w:rsidP="000D056F">
      <w:pPr>
        <w:numPr>
          <w:ilvl w:val="1"/>
          <w:numId w:val="3"/>
        </w:numPr>
        <w:jc w:val="both"/>
        <w:rPr>
          <w:lang w:val="en-US"/>
        </w:rPr>
      </w:pPr>
      <w:r>
        <w:rPr>
          <w:noProof/>
          <w:lang w:val="en-US" w:eastAsia="en-US"/>
        </w:rPr>
        <w:drawing>
          <wp:inline distT="0" distB="0" distL="0" distR="0" wp14:anchorId="45587A74" wp14:editId="6E5E97B8">
            <wp:extent cx="152400" cy="152400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 w:eastAsia="en-US"/>
        </w:rPr>
        <w:drawing>
          <wp:inline distT="0" distB="0" distL="0" distR="0" wp14:anchorId="34D7C737" wp14:editId="55024B37">
            <wp:extent cx="287020" cy="287020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8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 w:eastAsia="en-US"/>
        </w:rPr>
        <w:drawing>
          <wp:inline distT="0" distB="0" distL="0" distR="0" wp14:anchorId="0AC809DC" wp14:editId="372EE397">
            <wp:extent cx="140970" cy="14097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" cy="14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to select a rectangular area. </w:t>
      </w:r>
    </w:p>
    <w:p w:rsidR="007535EE" w:rsidRDefault="00C8101D" w:rsidP="007535EE">
      <w:pPr>
        <w:numPr>
          <w:ilvl w:val="2"/>
          <w:numId w:val="3"/>
        </w:numPr>
        <w:jc w:val="both"/>
        <w:rPr>
          <w:lang w:val="en-US"/>
        </w:rPr>
      </w:pPr>
      <w:r>
        <w:pict>
          <v:shape id="Image 20" o:spid="_x0000_i1029" type="#_x0000_t75" style="width:11.55pt;height:11.55pt;visibility:visible;mso-wrap-style:square">
            <v:imagedata r:id="rId34" o:title=""/>
          </v:shape>
        </w:pict>
      </w:r>
      <w:r w:rsidR="007535EE">
        <w:rPr>
          <w:noProof/>
          <w:lang w:val="en-US" w:eastAsia="en-US"/>
        </w:rPr>
        <w:drawing>
          <wp:inline distT="0" distB="0" distL="0" distR="0" wp14:anchorId="54AE47F7" wp14:editId="3D0BA7F8">
            <wp:extent cx="152400" cy="152400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535EE">
        <w:rPr>
          <w:noProof/>
          <w:lang w:val="en-US" w:eastAsia="en-US"/>
        </w:rPr>
        <w:drawing>
          <wp:inline distT="0" distB="0" distL="0" distR="0" wp14:anchorId="0337BBC0" wp14:editId="0C2A6263">
            <wp:extent cx="287020" cy="287020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8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535EE">
        <w:rPr>
          <w:noProof/>
          <w:lang w:val="en-US" w:eastAsia="en-US"/>
        </w:rPr>
        <w:drawing>
          <wp:inline distT="0" distB="0" distL="0" distR="0" wp14:anchorId="510D14D5" wp14:editId="7DE507EE">
            <wp:extent cx="140970" cy="140970"/>
            <wp:effectExtent l="0" t="0" r="0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" cy="14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535EE" w:rsidRPr="007535EE">
        <w:rPr>
          <w:lang w:val="en-US"/>
        </w:rPr>
        <w:t xml:space="preserve"> to add a new rectangular area to the current selection</w:t>
      </w:r>
      <w:r w:rsidR="007535EE">
        <w:rPr>
          <w:lang w:val="en-US"/>
        </w:rPr>
        <w:t>.</w:t>
      </w:r>
    </w:p>
    <w:p w:rsidR="009A230B" w:rsidRDefault="007535EE" w:rsidP="007535EE">
      <w:pPr>
        <w:numPr>
          <w:ilvl w:val="2"/>
          <w:numId w:val="3"/>
        </w:numPr>
        <w:jc w:val="both"/>
        <w:rPr>
          <w:lang w:val="en-US"/>
        </w:rPr>
      </w:pPr>
      <w:r>
        <w:rPr>
          <w:lang w:val="en-US"/>
        </w:rPr>
        <w:t xml:space="preserve">The position of the rectangular area can be modified by </w:t>
      </w:r>
      <w:r>
        <w:rPr>
          <w:noProof/>
          <w:lang w:val="en-US" w:eastAsia="en-US"/>
        </w:rPr>
        <w:drawing>
          <wp:inline distT="0" distB="0" distL="0" distR="0" wp14:anchorId="566E4133" wp14:editId="5EC83896">
            <wp:extent cx="287020" cy="287020"/>
            <wp:effectExtent l="0" t="0" r="0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8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 w:eastAsia="en-US"/>
        </w:rPr>
        <w:drawing>
          <wp:inline distT="0" distB="0" distL="0" distR="0" wp14:anchorId="422FC462" wp14:editId="3D8DC10A">
            <wp:extent cx="140970" cy="140970"/>
            <wp:effectExtent l="0" t="0" r="0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" cy="14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A230B">
        <w:rPr>
          <w:lang w:val="en-US"/>
        </w:rPr>
        <w:t xml:space="preserve"> when the cursor is </w:t>
      </w:r>
      <w:r w:rsidR="009A230B" w:rsidRPr="009A230B">
        <w:rPr>
          <w:noProof/>
          <w:lang w:val="en-US" w:eastAsia="en-US"/>
        </w:rPr>
        <w:drawing>
          <wp:inline distT="0" distB="0" distL="0" distR="0" wp14:anchorId="02336385" wp14:editId="087D925A">
            <wp:extent cx="144193" cy="144193"/>
            <wp:effectExtent l="0" t="0" r="8255" b="8255"/>
            <wp:docPr id="32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3"/>
                    <pic:cNvPicPr>
                      <a:picLocks noChangeAspect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160" cy="14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A230B">
        <w:rPr>
          <w:lang w:val="en-US"/>
        </w:rPr>
        <w:t>.</w:t>
      </w:r>
    </w:p>
    <w:p w:rsidR="00614656" w:rsidRDefault="009A230B" w:rsidP="007535EE">
      <w:pPr>
        <w:numPr>
          <w:ilvl w:val="2"/>
          <w:numId w:val="3"/>
        </w:numPr>
        <w:jc w:val="both"/>
        <w:rPr>
          <w:lang w:val="en-US"/>
        </w:rPr>
      </w:pPr>
      <w:r>
        <w:rPr>
          <w:lang w:val="en-US"/>
        </w:rPr>
        <w:t xml:space="preserve">The size of the area can be changed </w:t>
      </w:r>
      <w:r w:rsidR="007535EE">
        <w:rPr>
          <w:lang w:val="en-US"/>
        </w:rPr>
        <w:t xml:space="preserve"> </w:t>
      </w:r>
      <w:r>
        <w:rPr>
          <w:lang w:val="en-US"/>
        </w:rPr>
        <w:t xml:space="preserve">by </w:t>
      </w:r>
      <w:r>
        <w:rPr>
          <w:noProof/>
          <w:lang w:val="en-US" w:eastAsia="en-US"/>
        </w:rPr>
        <w:drawing>
          <wp:inline distT="0" distB="0" distL="0" distR="0" wp14:anchorId="06BED6BC" wp14:editId="62408EB6">
            <wp:extent cx="287020" cy="287020"/>
            <wp:effectExtent l="0" t="0" r="0" b="0"/>
            <wp:docPr id="147" name="Image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8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 w:eastAsia="en-US"/>
        </w:rPr>
        <w:drawing>
          <wp:inline distT="0" distB="0" distL="0" distR="0" wp14:anchorId="61AFC098" wp14:editId="2E7C7750">
            <wp:extent cx="140970" cy="140970"/>
            <wp:effectExtent l="0" t="0" r="0" b="0"/>
            <wp:docPr id="148" name="Image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" cy="14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when the cursor is </w:t>
      </w:r>
      <w:r w:rsidRPr="009A230B">
        <w:rPr>
          <w:noProof/>
          <w:lang w:val="en-US" w:eastAsia="en-US"/>
        </w:rPr>
        <w:drawing>
          <wp:inline distT="0" distB="0" distL="0" distR="0" wp14:anchorId="77FA07B5" wp14:editId="4E06AE2D">
            <wp:extent cx="158262" cy="158262"/>
            <wp:effectExtent l="0" t="0" r="0" b="0"/>
            <wp:docPr id="149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/>
                    <pic:cNvPicPr>
                      <a:picLocks noChangeAspect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22" cy="165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, </w:t>
      </w:r>
      <w:r w:rsidRPr="009A230B">
        <w:rPr>
          <w:noProof/>
          <w:lang w:val="en-US" w:eastAsia="en-US"/>
        </w:rPr>
        <w:drawing>
          <wp:inline distT="0" distB="0" distL="0" distR="0" wp14:anchorId="7154E543" wp14:editId="60EC3146">
            <wp:extent cx="154452" cy="154452"/>
            <wp:effectExtent l="0" t="0" r="0" b="0"/>
            <wp:docPr id="150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59937" cy="159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/>
        </w:rPr>
        <w:t>,</w:t>
      </w:r>
      <w:r w:rsidRPr="009A230B">
        <w:rPr>
          <w:noProof/>
          <w:lang w:val="en-US" w:eastAsia="en-US"/>
        </w:rPr>
        <w:drawing>
          <wp:inline distT="0" distB="0" distL="0" distR="0" wp14:anchorId="602B4709" wp14:editId="775100BA">
            <wp:extent cx="164123" cy="164123"/>
            <wp:effectExtent l="0" t="0" r="7620" b="7620"/>
            <wp:docPr id="154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5"/>
                    <pic:cNvPicPr>
                      <a:picLocks noChangeAspect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572" cy="170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or </w:t>
      </w:r>
      <w:r w:rsidRPr="009A230B">
        <w:rPr>
          <w:noProof/>
          <w:lang w:val="en-US" w:eastAsia="en-US"/>
        </w:rPr>
        <w:drawing>
          <wp:inline distT="0" distB="0" distL="0" distR="0" wp14:anchorId="7995E550" wp14:editId="068B371C">
            <wp:extent cx="159190" cy="159190"/>
            <wp:effectExtent l="0" t="0" r="0" b="0"/>
            <wp:docPr id="15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6"/>
                    <pic:cNvPicPr>
                      <a:picLocks noChangeAspect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65795" cy="16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/>
        </w:rPr>
        <w:t>.</w:t>
      </w:r>
    </w:p>
    <w:p w:rsidR="007535EE" w:rsidRDefault="00614656" w:rsidP="00614656">
      <w:pPr>
        <w:ind w:left="2040"/>
        <w:jc w:val="center"/>
        <w:rPr>
          <w:lang w:val="en-US"/>
        </w:rPr>
      </w:pPr>
      <w:r>
        <w:rPr>
          <w:noProof/>
          <w:lang w:val="en-US" w:eastAsia="en-US"/>
        </w:rPr>
        <w:drawing>
          <wp:inline distT="0" distB="0" distL="0" distR="0" wp14:anchorId="6777C33B" wp14:editId="7889A4BE">
            <wp:extent cx="2241924" cy="1834301"/>
            <wp:effectExtent l="0" t="0" r="6350" b="0"/>
            <wp:docPr id="166" name="Image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241924" cy="1834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35EE" w:rsidRDefault="007535EE" w:rsidP="007535EE">
      <w:pPr>
        <w:numPr>
          <w:ilvl w:val="1"/>
          <w:numId w:val="3"/>
        </w:numPr>
        <w:jc w:val="both"/>
        <w:rPr>
          <w:lang w:val="en-US"/>
        </w:rPr>
      </w:pPr>
      <w:r w:rsidRPr="00E06F1D">
        <w:rPr>
          <w:noProof/>
          <w:lang w:val="en-US" w:eastAsia="en-US"/>
        </w:rPr>
        <w:drawing>
          <wp:inline distT="0" distB="0" distL="0" distR="0" wp14:anchorId="22ED6FA7" wp14:editId="09E1207B">
            <wp:extent cx="152400" cy="152400"/>
            <wp:effectExtent l="0" t="0" r="0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 w:eastAsia="en-US"/>
        </w:rPr>
        <w:drawing>
          <wp:inline distT="0" distB="0" distL="0" distR="0" wp14:anchorId="1CA7B4C0" wp14:editId="68CDE7B7">
            <wp:extent cx="287020" cy="287020"/>
            <wp:effectExtent l="0" t="0" r="0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8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 w:eastAsia="en-US"/>
        </w:rPr>
        <w:drawing>
          <wp:inline distT="0" distB="0" distL="0" distR="0" wp14:anchorId="3E3F39A3" wp14:editId="1A92FA1C">
            <wp:extent cx="140970" cy="140970"/>
            <wp:effectExtent l="0" t="0" r="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" cy="14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to select a free form area.</w:t>
      </w:r>
    </w:p>
    <w:p w:rsidR="007535EE" w:rsidRDefault="007535EE" w:rsidP="007535EE">
      <w:pPr>
        <w:numPr>
          <w:ilvl w:val="2"/>
          <w:numId w:val="3"/>
        </w:numPr>
        <w:jc w:val="both"/>
        <w:rPr>
          <w:lang w:val="en-US"/>
        </w:rPr>
      </w:pPr>
      <w:r w:rsidRPr="0099462A">
        <w:rPr>
          <w:noProof/>
          <w:lang w:val="en-US" w:eastAsia="en-US"/>
        </w:rPr>
        <w:drawing>
          <wp:inline distT="0" distB="0" distL="0" distR="0">
            <wp:extent cx="146685" cy="146685"/>
            <wp:effectExtent l="0" t="0" r="5715" b="5715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" cy="14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06F1D">
        <w:rPr>
          <w:noProof/>
          <w:lang w:val="en-US" w:eastAsia="en-US"/>
        </w:rPr>
        <w:drawing>
          <wp:inline distT="0" distB="0" distL="0" distR="0" wp14:anchorId="05881700" wp14:editId="50E720D5">
            <wp:extent cx="152400" cy="152400"/>
            <wp:effectExtent l="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 w:eastAsia="en-US"/>
        </w:rPr>
        <w:drawing>
          <wp:inline distT="0" distB="0" distL="0" distR="0" wp14:anchorId="568C6328" wp14:editId="62C4CE65">
            <wp:extent cx="287020" cy="287020"/>
            <wp:effectExtent l="0" t="0" r="0" b="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8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 w:eastAsia="en-US"/>
        </w:rPr>
        <w:drawing>
          <wp:inline distT="0" distB="0" distL="0" distR="0" wp14:anchorId="20EF266A" wp14:editId="11A17DE9">
            <wp:extent cx="140970" cy="140970"/>
            <wp:effectExtent l="0" t="0" r="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" cy="14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</w:t>
      </w:r>
      <w:r w:rsidRPr="007535EE">
        <w:rPr>
          <w:lang w:val="en-US"/>
        </w:rPr>
        <w:t xml:space="preserve">to add a new </w:t>
      </w:r>
      <w:r>
        <w:rPr>
          <w:lang w:val="en-US"/>
        </w:rPr>
        <w:t xml:space="preserve">free form </w:t>
      </w:r>
      <w:r w:rsidRPr="007535EE">
        <w:rPr>
          <w:lang w:val="en-US"/>
        </w:rPr>
        <w:t>area to the current selection</w:t>
      </w:r>
      <w:r>
        <w:rPr>
          <w:lang w:val="en-US"/>
        </w:rPr>
        <w:t>.</w:t>
      </w:r>
    </w:p>
    <w:p w:rsidR="00614656" w:rsidRPr="007535EE" w:rsidRDefault="00614656" w:rsidP="00614656">
      <w:pPr>
        <w:ind w:left="2040"/>
        <w:jc w:val="center"/>
        <w:rPr>
          <w:lang w:val="en-US"/>
        </w:rPr>
      </w:pPr>
      <w:r>
        <w:rPr>
          <w:noProof/>
          <w:lang w:val="en-US" w:eastAsia="en-US"/>
        </w:rPr>
        <w:drawing>
          <wp:inline distT="0" distB="0" distL="0" distR="0" wp14:anchorId="4D95AA6D" wp14:editId="0A73B351">
            <wp:extent cx="2162907" cy="1878513"/>
            <wp:effectExtent l="0" t="0" r="8890" b="7620"/>
            <wp:docPr id="170" name="Image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202834" cy="191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7599" w:rsidRDefault="00927599" w:rsidP="00A95537">
      <w:pPr>
        <w:numPr>
          <w:ilvl w:val="0"/>
          <w:numId w:val="3"/>
        </w:numPr>
        <w:jc w:val="both"/>
        <w:rPr>
          <w:lang w:val="en-US"/>
        </w:rPr>
      </w:pPr>
      <w:r>
        <w:rPr>
          <w:lang w:val="en-US"/>
        </w:rPr>
        <w:t>Selection in the graph is reflected in th</w:t>
      </w:r>
      <w:r w:rsidR="00614656">
        <w:rPr>
          <w:lang w:val="en-US"/>
        </w:rPr>
        <w:t>e main window and reciprocally.</w:t>
      </w:r>
    </w:p>
    <w:p w:rsidR="00614656" w:rsidRDefault="00614656" w:rsidP="00A95537">
      <w:pPr>
        <w:numPr>
          <w:ilvl w:val="0"/>
          <w:numId w:val="3"/>
        </w:numPr>
        <w:jc w:val="both"/>
        <w:rPr>
          <w:lang w:val="en-US"/>
        </w:rPr>
      </w:pPr>
      <w:r>
        <w:rPr>
          <w:lang w:val="en-US"/>
        </w:rPr>
        <w:t>The “Only selected” button will mask all unselected molecules from the graph.</w:t>
      </w:r>
    </w:p>
    <w:p w:rsidR="004968B7" w:rsidRDefault="00614656" w:rsidP="00A95537">
      <w:pPr>
        <w:numPr>
          <w:ilvl w:val="0"/>
          <w:numId w:val="3"/>
        </w:numPr>
        <w:jc w:val="both"/>
        <w:rPr>
          <w:lang w:val="en-US"/>
        </w:rPr>
      </w:pPr>
      <w:r>
        <w:rPr>
          <w:lang w:val="en-US"/>
        </w:rPr>
        <w:t>The “Only filtered in” button will mask all filtered out molecules from the graph.</w:t>
      </w:r>
    </w:p>
    <w:p w:rsidR="004968B7" w:rsidRDefault="004968B7">
      <w:pPr>
        <w:rPr>
          <w:lang w:val="en-US"/>
        </w:rPr>
      </w:pPr>
      <w:r>
        <w:rPr>
          <w:lang w:val="en-US"/>
        </w:rPr>
        <w:br w:type="page"/>
      </w:r>
    </w:p>
    <w:p w:rsidR="000F6192" w:rsidRDefault="000F6192" w:rsidP="000F6192">
      <w:pPr>
        <w:ind w:left="1200"/>
        <w:jc w:val="both"/>
        <w:rPr>
          <w:b/>
          <w:lang w:val="en-US"/>
        </w:rPr>
      </w:pPr>
    </w:p>
    <w:p w:rsidR="00CD5D22" w:rsidRDefault="00614656" w:rsidP="007B76D4">
      <w:pPr>
        <w:ind w:left="60"/>
        <w:jc w:val="both"/>
        <w:rPr>
          <w:b/>
          <w:lang w:val="en-US"/>
        </w:rPr>
      </w:pPr>
      <w:r w:rsidRPr="00614656">
        <w:rPr>
          <w:b/>
          <w:lang w:val="en-US"/>
        </w:rPr>
        <w:t>Cosmetic: Dark theme and textured clusters</w:t>
      </w:r>
      <w:r w:rsidR="00CD5D22">
        <w:rPr>
          <w:b/>
          <w:lang w:val="en-US"/>
        </w:rPr>
        <w:t>:</w:t>
      </w:r>
    </w:p>
    <w:p w:rsidR="00CD5D22" w:rsidRPr="00614656" w:rsidRDefault="00614656" w:rsidP="004B4748">
      <w:pPr>
        <w:numPr>
          <w:ilvl w:val="0"/>
          <w:numId w:val="4"/>
        </w:numPr>
        <w:jc w:val="both"/>
        <w:rPr>
          <w:sz w:val="20"/>
          <w:szCs w:val="20"/>
          <w:lang w:val="en-US"/>
        </w:rPr>
      </w:pPr>
      <w:r>
        <w:rPr>
          <w:lang w:val="en-US"/>
        </w:rPr>
        <w:t xml:space="preserve">In the preference dialog (Menu/Preferences or shortcut meta </w:t>
      </w:r>
      <w:proofErr w:type="gramStart"/>
      <w:r>
        <w:rPr>
          <w:lang w:val="en-US"/>
        </w:rPr>
        <w:t>+ ’</w:t>
      </w:r>
      <w:proofErr w:type="gramEnd"/>
      <w:r>
        <w:rPr>
          <w:lang w:val="en-US"/>
        </w:rPr>
        <w:t>!’), in the display tab it is possible to change 2 interface parameters.</w:t>
      </w:r>
    </w:p>
    <w:p w:rsidR="00614656" w:rsidRDefault="00614656" w:rsidP="00614656">
      <w:pPr>
        <w:ind w:left="426"/>
        <w:jc w:val="center"/>
        <w:rPr>
          <w:sz w:val="20"/>
          <w:szCs w:val="20"/>
          <w:lang w:val="en-US"/>
        </w:rPr>
      </w:pPr>
      <w:r>
        <w:rPr>
          <w:noProof/>
          <w:lang w:val="en-US" w:eastAsia="en-US"/>
        </w:rPr>
        <w:drawing>
          <wp:inline distT="0" distB="0" distL="0" distR="0" wp14:anchorId="02C8014F" wp14:editId="4A9EB0AD">
            <wp:extent cx="1781671" cy="1593606"/>
            <wp:effectExtent l="0" t="0" r="9525" b="6985"/>
            <wp:docPr id="172" name="Imag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818891" cy="1626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 w:eastAsia="en-US"/>
        </w:rPr>
        <w:t xml:space="preserve"> </w:t>
      </w:r>
    </w:p>
    <w:p w:rsidR="00614656" w:rsidRDefault="004968B7" w:rsidP="004B4748">
      <w:pPr>
        <w:numPr>
          <w:ilvl w:val="0"/>
          <w:numId w:val="4"/>
        </w:numPr>
        <w:jc w:val="both"/>
        <w:rPr>
          <w:sz w:val="20"/>
          <w:szCs w:val="20"/>
          <w:lang w:val="en-US"/>
        </w:rPr>
      </w:pPr>
      <w:r>
        <w:rPr>
          <w:sz w:val="20"/>
          <w:szCs w:val="20"/>
          <w:lang w:val="en-US"/>
        </w:rPr>
        <w:t>The “Light colored UI” checkbox changes the interface between a light and a dark theme.</w:t>
      </w:r>
    </w:p>
    <w:p w:rsidR="004968B7" w:rsidRPr="004968B7" w:rsidRDefault="004968B7" w:rsidP="004968B7">
      <w:pPr>
        <w:ind w:left="426"/>
        <w:jc w:val="center"/>
        <w:rPr>
          <w:sz w:val="20"/>
          <w:szCs w:val="20"/>
          <w:lang w:val="en-US"/>
        </w:rPr>
      </w:pPr>
      <w:r>
        <w:rPr>
          <w:noProof/>
          <w:lang w:val="en-US" w:eastAsia="en-US"/>
        </w:rPr>
        <w:drawing>
          <wp:inline distT="0" distB="0" distL="0" distR="0" wp14:anchorId="111C002E" wp14:editId="5FA7085F">
            <wp:extent cx="2971008" cy="1965962"/>
            <wp:effectExtent l="0" t="0" r="1270" b="0"/>
            <wp:docPr id="173" name="Image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045569" cy="201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  <w:szCs w:val="20"/>
          <w:lang w:val="en-US"/>
        </w:rPr>
        <w:tab/>
      </w:r>
      <w:r>
        <w:rPr>
          <w:noProof/>
          <w:lang w:val="en-US" w:eastAsia="en-US"/>
        </w:rPr>
        <w:drawing>
          <wp:inline distT="0" distB="0" distL="0" distR="0" wp14:anchorId="01487337" wp14:editId="190606DB">
            <wp:extent cx="2931026" cy="1950117"/>
            <wp:effectExtent l="0" t="0" r="3175" b="0"/>
            <wp:docPr id="174" name="Image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019075" cy="2008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8B7" w:rsidRDefault="004968B7" w:rsidP="004B4748">
      <w:pPr>
        <w:numPr>
          <w:ilvl w:val="0"/>
          <w:numId w:val="4"/>
        </w:numPr>
        <w:jc w:val="both"/>
        <w:rPr>
          <w:sz w:val="20"/>
          <w:szCs w:val="20"/>
          <w:lang w:val="en-US"/>
        </w:rPr>
      </w:pPr>
      <w:r>
        <w:rPr>
          <w:sz w:val="20"/>
          <w:szCs w:val="20"/>
          <w:lang w:val="en-US"/>
        </w:rPr>
        <w:t>The “Textured groups” changes the representation of the groups.</w:t>
      </w:r>
    </w:p>
    <w:p w:rsidR="004968B7" w:rsidRPr="00CD5D22" w:rsidRDefault="004968B7" w:rsidP="004968B7">
      <w:pPr>
        <w:ind w:left="426"/>
        <w:jc w:val="center"/>
        <w:rPr>
          <w:sz w:val="20"/>
          <w:szCs w:val="20"/>
          <w:lang w:val="en-US"/>
        </w:rPr>
      </w:pPr>
      <w:r>
        <w:rPr>
          <w:noProof/>
          <w:lang w:val="en-US" w:eastAsia="en-US"/>
        </w:rPr>
        <w:drawing>
          <wp:inline distT="0" distB="0" distL="0" distR="0" wp14:anchorId="1691BDCB" wp14:editId="436CF4DA">
            <wp:extent cx="3024358" cy="1727242"/>
            <wp:effectExtent l="0" t="0" r="5080" b="6350"/>
            <wp:docPr id="175" name="Image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052376" cy="1743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  <w:szCs w:val="20"/>
          <w:lang w:val="en-US"/>
        </w:rPr>
        <w:tab/>
      </w:r>
      <w:r>
        <w:rPr>
          <w:noProof/>
          <w:lang w:val="en-US" w:eastAsia="en-US"/>
        </w:rPr>
        <w:drawing>
          <wp:inline distT="0" distB="0" distL="0" distR="0" wp14:anchorId="68827945" wp14:editId="7645947B">
            <wp:extent cx="2965938" cy="1721686"/>
            <wp:effectExtent l="0" t="0" r="6350" b="0"/>
            <wp:docPr id="176" name="Imag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994085" cy="173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5537" w:rsidRDefault="00A95537" w:rsidP="007B76D4">
      <w:pPr>
        <w:ind w:left="60"/>
        <w:jc w:val="both"/>
        <w:rPr>
          <w:b/>
          <w:lang w:val="en-US"/>
        </w:rPr>
      </w:pPr>
    </w:p>
    <w:p w:rsidR="00C8101D" w:rsidRDefault="00C8101D" w:rsidP="007B76D4">
      <w:pPr>
        <w:ind w:left="60"/>
        <w:jc w:val="both"/>
        <w:rPr>
          <w:b/>
          <w:lang w:val="en-US"/>
        </w:rPr>
      </w:pPr>
    </w:p>
    <w:p w:rsidR="00C8101D" w:rsidRDefault="00C8101D" w:rsidP="007B76D4">
      <w:pPr>
        <w:ind w:left="60"/>
        <w:jc w:val="both"/>
        <w:rPr>
          <w:b/>
          <w:lang w:val="en-US"/>
        </w:rPr>
      </w:pPr>
    </w:p>
    <w:sectPr w:rsidR="00C8101D" w:rsidSect="00A85786">
      <w:footerReference w:type="default" r:id="rId47"/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F555C" w:rsidRDefault="00EF555C">
      <w:r>
        <w:separator/>
      </w:r>
    </w:p>
  </w:endnote>
  <w:endnote w:type="continuationSeparator" w:id="0">
    <w:p w:rsidR="00EF555C" w:rsidRDefault="00EF55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06D22" w:rsidRDefault="00B06D22" w:rsidP="00B06D22">
    <w:pPr>
      <w:pStyle w:val="En-tte"/>
    </w:pPr>
    <w:r>
      <w:rPr>
        <w:rStyle w:val="Numrodepage"/>
      </w:rPr>
      <w:fldChar w:fldCharType="begin"/>
    </w:r>
    <w:r>
      <w:rPr>
        <w:rStyle w:val="Numrodepage"/>
      </w:rPr>
      <w:instrText xml:space="preserve"> PAGE </w:instrText>
    </w:r>
    <w:r>
      <w:rPr>
        <w:rStyle w:val="Numrodepage"/>
      </w:rPr>
      <w:fldChar w:fldCharType="separate"/>
    </w:r>
    <w:r w:rsidR="00B33EE2">
      <w:rPr>
        <w:rStyle w:val="Numrodepage"/>
        <w:noProof/>
      </w:rPr>
      <w:t>6</w:t>
    </w:r>
    <w:r>
      <w:rPr>
        <w:rStyle w:val="Numrodepage"/>
      </w:rPr>
      <w:fldChar w:fldCharType="end"/>
    </w:r>
    <w:r>
      <w:rPr>
        <w:rStyle w:val="Numrodepage"/>
      </w:rPr>
      <w:t>/</w:t>
    </w:r>
    <w:r>
      <w:rPr>
        <w:rStyle w:val="Numrodepage"/>
      </w:rPr>
      <w:fldChar w:fldCharType="begin"/>
    </w:r>
    <w:r>
      <w:rPr>
        <w:rStyle w:val="Numrodepage"/>
      </w:rPr>
      <w:instrText xml:space="preserve"> NUMPAGES </w:instrText>
    </w:r>
    <w:r>
      <w:rPr>
        <w:rStyle w:val="Numrodepage"/>
      </w:rPr>
      <w:fldChar w:fldCharType="separate"/>
    </w:r>
    <w:r w:rsidR="00B33EE2">
      <w:rPr>
        <w:rStyle w:val="Numrodepage"/>
        <w:noProof/>
      </w:rPr>
      <w:t>6</w:t>
    </w:r>
    <w:r>
      <w:rPr>
        <w:rStyle w:val="Numrodepage"/>
      </w:rPr>
      <w:fldChar w:fldCharType="end"/>
    </w:r>
    <w:r>
      <w:tab/>
    </w:r>
    <w:r>
      <w:tab/>
    </w:r>
    <w:r>
      <w:tab/>
      <w:t>1</w:t>
    </w:r>
    <w:r w:rsidR="00F07E5D">
      <w:t>1/2021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F555C" w:rsidRDefault="00EF555C">
      <w:r>
        <w:separator/>
      </w:r>
    </w:p>
  </w:footnote>
  <w:footnote w:type="continuationSeparator" w:id="0">
    <w:p w:rsidR="00EF555C" w:rsidRDefault="00EF555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8" type="#_x0000_t75" style="width:12pt;height:12pt" o:bullet="t">
        <v:imagedata r:id="rId1" o:title=""/>
      </v:shape>
    </w:pict>
  </w:numPicBullet>
  <w:numPicBullet w:numPicBulletId="1">
    <w:pict>
      <v:shape id="_x0000_i1039" type="#_x0000_t75" style="width:12pt;height:12pt" o:bullet="t">
        <v:imagedata r:id="rId2" o:title=""/>
      </v:shape>
    </w:pict>
  </w:numPicBullet>
  <w:numPicBullet w:numPicBulletId="2">
    <w:pict>
      <v:shape id="_x0000_i1040" type="#_x0000_t75" style="width:3in;height:3in" o:bullet="t">
        <v:imagedata r:id="rId3" o:title=""/>
      </v:shape>
    </w:pict>
  </w:numPicBullet>
  <w:abstractNum w:abstractNumId="0" w15:restartNumberingAfterBreak="0">
    <w:nsid w:val="0000000A"/>
    <w:multiLevelType w:val="multilevel"/>
    <w:tmpl w:val="0000000A"/>
    <w:name w:val="WW8Num19"/>
    <w:lvl w:ilvl="0">
      <w:start w:val="1"/>
      <w:numFmt w:val="bullet"/>
      <w:lvlText w:val=""/>
      <w:lvlJc w:val="left"/>
      <w:pPr>
        <w:tabs>
          <w:tab w:val="num" w:pos="600"/>
        </w:tabs>
        <w:ind w:left="600" w:hanging="360"/>
      </w:pPr>
      <w:rPr>
        <w:rFonts w:ascii="Wingdings 3" w:hAnsi="Wingdings 3"/>
        <w:color w:val="auto"/>
      </w:rPr>
    </w:lvl>
    <w:lvl w:ilvl="1">
      <w:start w:val="1"/>
      <w:numFmt w:val="bullet"/>
      <w:lvlText w:val=""/>
      <w:lvlJc w:val="left"/>
      <w:pPr>
        <w:tabs>
          <w:tab w:val="num" w:pos="1500"/>
        </w:tabs>
        <w:ind w:left="1500" w:hanging="360"/>
      </w:pPr>
      <w:rPr>
        <w:rFonts w:ascii="Symbol" w:hAnsi="Symbol"/>
        <w:color w:val="auto"/>
      </w:rPr>
    </w:lvl>
    <w:lvl w:ilvl="2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/>
      </w:rPr>
    </w:lvl>
  </w:abstractNum>
  <w:abstractNum w:abstractNumId="1" w15:restartNumberingAfterBreak="0">
    <w:nsid w:val="0031013F"/>
    <w:multiLevelType w:val="hybridMultilevel"/>
    <w:tmpl w:val="1AC68836"/>
    <w:lvl w:ilvl="0" w:tplc="F6E666F8">
      <w:start w:val="1"/>
      <w:numFmt w:val="bullet"/>
      <w:lvlText w:val=""/>
      <w:lvlJc w:val="left"/>
      <w:pPr>
        <w:tabs>
          <w:tab w:val="num" w:pos="600"/>
        </w:tabs>
        <w:ind w:left="600" w:hanging="360"/>
      </w:pPr>
      <w:rPr>
        <w:rFonts w:ascii="Wingdings 3" w:hAnsi="Wingdings 3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093E3540"/>
    <w:multiLevelType w:val="hybridMultilevel"/>
    <w:tmpl w:val="1BC493E0"/>
    <w:lvl w:ilvl="0" w:tplc="F6E666F8">
      <w:start w:val="1"/>
      <w:numFmt w:val="bullet"/>
      <w:lvlText w:val=""/>
      <w:lvlJc w:val="left"/>
      <w:pPr>
        <w:tabs>
          <w:tab w:val="num" w:pos="786"/>
        </w:tabs>
        <w:ind w:left="786" w:hanging="360"/>
      </w:pPr>
      <w:rPr>
        <w:rFonts w:ascii="Wingdings 3" w:hAnsi="Wingdings 3" w:hint="default"/>
        <w:color w:val="auto"/>
      </w:rPr>
    </w:lvl>
    <w:lvl w:ilvl="1" w:tplc="040C0003">
      <w:start w:val="1"/>
      <w:numFmt w:val="bullet"/>
      <w:lvlText w:val="o"/>
      <w:lvlJc w:val="left"/>
      <w:pPr>
        <w:tabs>
          <w:tab w:val="num" w:pos="1560"/>
        </w:tabs>
        <w:ind w:left="1560" w:hanging="360"/>
      </w:pPr>
      <w:rPr>
        <w:rFonts w:ascii="Courier New" w:hAnsi="Courier New" w:cs="Courier New" w:hint="default"/>
        <w:color w:val="auto"/>
      </w:rPr>
    </w:lvl>
    <w:lvl w:ilvl="2" w:tplc="040C0001">
      <w:start w:val="1"/>
      <w:numFmt w:val="bullet"/>
      <w:lvlText w:val=""/>
      <w:lvlJc w:val="left"/>
      <w:pPr>
        <w:tabs>
          <w:tab w:val="num" w:pos="2280"/>
        </w:tabs>
        <w:ind w:left="2280" w:hanging="360"/>
      </w:pPr>
      <w:rPr>
        <w:rFonts w:ascii="Symbol" w:hAnsi="Symbol" w:hint="default"/>
        <w:color w:val="auto"/>
      </w:rPr>
    </w:lvl>
    <w:lvl w:ilvl="3" w:tplc="F6E666F8">
      <w:start w:val="1"/>
      <w:numFmt w:val="bullet"/>
      <w:lvlText w:val=""/>
      <w:lvlJc w:val="left"/>
      <w:pPr>
        <w:tabs>
          <w:tab w:val="num" w:pos="3000"/>
        </w:tabs>
        <w:ind w:left="3000" w:hanging="360"/>
      </w:pPr>
      <w:rPr>
        <w:rFonts w:ascii="Wingdings 3" w:hAnsi="Wingdings 3" w:hint="default"/>
        <w:color w:val="auto"/>
      </w:rPr>
    </w:lvl>
    <w:lvl w:ilvl="4" w:tplc="040C0003" w:tentative="1">
      <w:start w:val="1"/>
      <w:numFmt w:val="bullet"/>
      <w:lvlText w:val="o"/>
      <w:lvlJc w:val="left"/>
      <w:pPr>
        <w:tabs>
          <w:tab w:val="num" w:pos="3720"/>
        </w:tabs>
        <w:ind w:left="37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440"/>
        </w:tabs>
        <w:ind w:left="44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60"/>
        </w:tabs>
        <w:ind w:left="51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80"/>
        </w:tabs>
        <w:ind w:left="58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600"/>
        </w:tabs>
        <w:ind w:left="6600" w:hanging="360"/>
      </w:pPr>
      <w:rPr>
        <w:rFonts w:ascii="Wingdings" w:hAnsi="Wingdings" w:hint="default"/>
      </w:rPr>
    </w:lvl>
  </w:abstractNum>
  <w:abstractNum w:abstractNumId="3" w15:restartNumberingAfterBreak="0">
    <w:nsid w:val="0FF31A01"/>
    <w:multiLevelType w:val="hybridMultilevel"/>
    <w:tmpl w:val="7DAE1F1A"/>
    <w:lvl w:ilvl="0" w:tplc="040C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4" w15:restartNumberingAfterBreak="0">
    <w:nsid w:val="10291C11"/>
    <w:multiLevelType w:val="hybridMultilevel"/>
    <w:tmpl w:val="E054B680"/>
    <w:lvl w:ilvl="0" w:tplc="F6E666F8">
      <w:start w:val="1"/>
      <w:numFmt w:val="bullet"/>
      <w:lvlText w:val=""/>
      <w:lvlJc w:val="left"/>
      <w:pPr>
        <w:tabs>
          <w:tab w:val="num" w:pos="600"/>
        </w:tabs>
        <w:ind w:left="600" w:hanging="360"/>
      </w:pPr>
      <w:rPr>
        <w:rFonts w:ascii="Wingdings 3" w:hAnsi="Wingdings 3" w:hint="default"/>
        <w:color w:val="auto"/>
      </w:rPr>
    </w:lvl>
    <w:lvl w:ilvl="1" w:tplc="040C0003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5" w15:restartNumberingAfterBreak="0">
    <w:nsid w:val="18510B2B"/>
    <w:multiLevelType w:val="hybridMultilevel"/>
    <w:tmpl w:val="59EAD708"/>
    <w:lvl w:ilvl="0" w:tplc="F6E666F8">
      <w:start w:val="1"/>
      <w:numFmt w:val="bullet"/>
      <w:lvlText w:val=""/>
      <w:lvlJc w:val="left"/>
      <w:pPr>
        <w:tabs>
          <w:tab w:val="num" w:pos="600"/>
        </w:tabs>
        <w:ind w:left="600" w:hanging="360"/>
      </w:pPr>
      <w:rPr>
        <w:rFonts w:ascii="Wingdings 3" w:hAnsi="Wingdings 3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6" w15:restartNumberingAfterBreak="0">
    <w:nsid w:val="1E432773"/>
    <w:multiLevelType w:val="multilevel"/>
    <w:tmpl w:val="8B92F7E8"/>
    <w:lvl w:ilvl="0">
      <w:start w:val="1"/>
      <w:numFmt w:val="bullet"/>
      <w:lvlText w:val=""/>
      <w:lvlJc w:val="left"/>
      <w:pPr>
        <w:tabs>
          <w:tab w:val="num" w:pos="600"/>
        </w:tabs>
        <w:ind w:left="600" w:hanging="360"/>
      </w:pPr>
      <w:rPr>
        <w:rFonts w:ascii="Wingdings 3" w:hAnsi="Wingdings 3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7" w15:restartNumberingAfterBreak="0">
    <w:nsid w:val="1FDF57C0"/>
    <w:multiLevelType w:val="multilevel"/>
    <w:tmpl w:val="5CEC3778"/>
    <w:lvl w:ilvl="0">
      <w:start w:val="1"/>
      <w:numFmt w:val="bullet"/>
      <w:lvlText w:val=""/>
      <w:lvlJc w:val="left"/>
      <w:pPr>
        <w:tabs>
          <w:tab w:val="num" w:pos="600"/>
        </w:tabs>
        <w:ind w:left="600" w:hanging="360"/>
      </w:pPr>
      <w:rPr>
        <w:rFonts w:ascii="Wingdings 3" w:hAnsi="Wingdings 3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8" w15:restartNumberingAfterBreak="0">
    <w:nsid w:val="21932D54"/>
    <w:multiLevelType w:val="hybridMultilevel"/>
    <w:tmpl w:val="D368EAEC"/>
    <w:lvl w:ilvl="0" w:tplc="581EEBE0"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Times New Roman" w:eastAsia="Times New Roman" w:hAnsi="Times New Roman" w:cs="Times New Roman" w:hint="default"/>
      </w:rPr>
    </w:lvl>
    <w:lvl w:ilvl="1" w:tplc="F6E666F8">
      <w:start w:val="1"/>
      <w:numFmt w:val="bullet"/>
      <w:lvlText w:val=""/>
      <w:lvlJc w:val="left"/>
      <w:pPr>
        <w:tabs>
          <w:tab w:val="num" w:pos="1140"/>
        </w:tabs>
        <w:ind w:left="1140" w:hanging="360"/>
      </w:pPr>
      <w:rPr>
        <w:rFonts w:ascii="Wingdings 3" w:hAnsi="Wingdings 3" w:hint="default"/>
        <w:color w:val="auto"/>
      </w:rPr>
    </w:lvl>
    <w:lvl w:ilvl="2" w:tplc="040C0001">
      <w:start w:val="1"/>
      <w:numFmt w:val="bullet"/>
      <w:lvlText w:val=""/>
      <w:lvlJc w:val="left"/>
      <w:pPr>
        <w:tabs>
          <w:tab w:val="num" w:pos="1860"/>
        </w:tabs>
        <w:ind w:left="1860" w:hanging="360"/>
      </w:pPr>
      <w:rPr>
        <w:rFonts w:ascii="Symbol" w:hAnsi="Symbol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80"/>
        </w:tabs>
        <w:ind w:left="25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300"/>
        </w:tabs>
        <w:ind w:left="33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020"/>
        </w:tabs>
        <w:ind w:left="40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740"/>
        </w:tabs>
        <w:ind w:left="47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60"/>
        </w:tabs>
        <w:ind w:left="54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80"/>
        </w:tabs>
        <w:ind w:left="6180" w:hanging="360"/>
      </w:pPr>
      <w:rPr>
        <w:rFonts w:ascii="Wingdings" w:hAnsi="Wingdings" w:hint="default"/>
      </w:rPr>
    </w:lvl>
  </w:abstractNum>
  <w:abstractNum w:abstractNumId="9" w15:restartNumberingAfterBreak="0">
    <w:nsid w:val="29E62671"/>
    <w:multiLevelType w:val="multilevel"/>
    <w:tmpl w:val="6A06DE44"/>
    <w:lvl w:ilvl="0">
      <w:numFmt w:val="bullet"/>
      <w:lvlText w:val="-"/>
      <w:lvlJc w:val="left"/>
      <w:pPr>
        <w:tabs>
          <w:tab w:val="num" w:pos="480"/>
        </w:tabs>
        <w:ind w:left="480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2AFE1F07"/>
    <w:multiLevelType w:val="multilevel"/>
    <w:tmpl w:val="7DAE1F1A"/>
    <w:lvl w:ilvl="0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1" w15:restartNumberingAfterBreak="0">
    <w:nsid w:val="2BF62C36"/>
    <w:multiLevelType w:val="hybridMultilevel"/>
    <w:tmpl w:val="7ECA8F22"/>
    <w:lvl w:ilvl="0" w:tplc="F6E666F8">
      <w:start w:val="1"/>
      <w:numFmt w:val="bullet"/>
      <w:lvlText w:val=""/>
      <w:lvlJc w:val="left"/>
      <w:pPr>
        <w:tabs>
          <w:tab w:val="num" w:pos="360"/>
        </w:tabs>
        <w:ind w:left="360" w:hanging="360"/>
      </w:pPr>
      <w:rPr>
        <w:rFonts w:ascii="Wingdings 3" w:hAnsi="Wingdings 3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200"/>
        </w:tabs>
        <w:ind w:left="12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920"/>
        </w:tabs>
        <w:ind w:left="19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640"/>
        </w:tabs>
        <w:ind w:left="26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360"/>
        </w:tabs>
        <w:ind w:left="33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080"/>
        </w:tabs>
        <w:ind w:left="40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800"/>
        </w:tabs>
        <w:ind w:left="48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520"/>
        </w:tabs>
        <w:ind w:left="55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240"/>
        </w:tabs>
        <w:ind w:left="6240" w:hanging="360"/>
      </w:pPr>
      <w:rPr>
        <w:rFonts w:ascii="Wingdings" w:hAnsi="Wingdings" w:hint="default"/>
      </w:rPr>
    </w:lvl>
  </w:abstractNum>
  <w:abstractNum w:abstractNumId="12" w15:restartNumberingAfterBreak="0">
    <w:nsid w:val="30097DAC"/>
    <w:multiLevelType w:val="hybridMultilevel"/>
    <w:tmpl w:val="E5D01A12"/>
    <w:lvl w:ilvl="0" w:tplc="F6E666F8">
      <w:start w:val="1"/>
      <w:numFmt w:val="bullet"/>
      <w:lvlText w:val=""/>
      <w:lvlJc w:val="left"/>
      <w:pPr>
        <w:tabs>
          <w:tab w:val="num" w:pos="780"/>
        </w:tabs>
        <w:ind w:left="780" w:hanging="360"/>
      </w:pPr>
      <w:rPr>
        <w:rFonts w:ascii="Wingdings 3" w:hAnsi="Wingdings 3" w:hint="default"/>
        <w:color w:val="auto"/>
      </w:rPr>
    </w:lvl>
    <w:lvl w:ilvl="1" w:tplc="040C0003">
      <w:start w:val="1"/>
      <w:numFmt w:val="bullet"/>
      <w:lvlText w:val="o"/>
      <w:lvlJc w:val="left"/>
      <w:pPr>
        <w:tabs>
          <w:tab w:val="num" w:pos="1680"/>
        </w:tabs>
        <w:ind w:left="168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400"/>
        </w:tabs>
        <w:ind w:left="2400" w:hanging="360"/>
      </w:pPr>
      <w:rPr>
        <w:rFonts w:ascii="Wingdings" w:hAnsi="Wingdings" w:hint="default"/>
        <w:color w:val="auto"/>
      </w:rPr>
    </w:lvl>
    <w:lvl w:ilvl="3" w:tplc="040C0001" w:tentative="1">
      <w:start w:val="1"/>
      <w:numFmt w:val="bullet"/>
      <w:lvlText w:val=""/>
      <w:lvlJc w:val="left"/>
      <w:pPr>
        <w:tabs>
          <w:tab w:val="num" w:pos="3120"/>
        </w:tabs>
        <w:ind w:left="31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840"/>
        </w:tabs>
        <w:ind w:left="38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560"/>
        </w:tabs>
        <w:ind w:left="45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280"/>
        </w:tabs>
        <w:ind w:left="52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000"/>
        </w:tabs>
        <w:ind w:left="60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720"/>
        </w:tabs>
        <w:ind w:left="6720" w:hanging="360"/>
      </w:pPr>
      <w:rPr>
        <w:rFonts w:ascii="Wingdings" w:hAnsi="Wingdings" w:hint="default"/>
      </w:rPr>
    </w:lvl>
  </w:abstractNum>
  <w:abstractNum w:abstractNumId="13" w15:restartNumberingAfterBreak="0">
    <w:nsid w:val="34A26E29"/>
    <w:multiLevelType w:val="multilevel"/>
    <w:tmpl w:val="7DAE1F1A"/>
    <w:lvl w:ilvl="0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4" w15:restartNumberingAfterBreak="0">
    <w:nsid w:val="36580390"/>
    <w:multiLevelType w:val="hybridMultilevel"/>
    <w:tmpl w:val="B132503A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38B52537"/>
    <w:multiLevelType w:val="hybridMultilevel"/>
    <w:tmpl w:val="B300BDAA"/>
    <w:lvl w:ilvl="0" w:tplc="F6E666F8">
      <w:start w:val="1"/>
      <w:numFmt w:val="bullet"/>
      <w:lvlText w:val=""/>
      <w:lvlJc w:val="left"/>
      <w:pPr>
        <w:tabs>
          <w:tab w:val="num" w:pos="665"/>
        </w:tabs>
        <w:ind w:left="665" w:hanging="360"/>
      </w:pPr>
      <w:rPr>
        <w:rFonts w:ascii="Wingdings 3" w:hAnsi="Wingdings 3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505"/>
        </w:tabs>
        <w:ind w:left="150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25"/>
        </w:tabs>
        <w:ind w:left="222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45"/>
        </w:tabs>
        <w:ind w:left="294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65"/>
        </w:tabs>
        <w:ind w:left="366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85"/>
        </w:tabs>
        <w:ind w:left="438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05"/>
        </w:tabs>
        <w:ind w:left="510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25"/>
        </w:tabs>
        <w:ind w:left="582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45"/>
        </w:tabs>
        <w:ind w:left="6545" w:hanging="360"/>
      </w:pPr>
      <w:rPr>
        <w:rFonts w:ascii="Wingdings" w:hAnsi="Wingdings" w:hint="default"/>
      </w:rPr>
    </w:lvl>
  </w:abstractNum>
  <w:abstractNum w:abstractNumId="16" w15:restartNumberingAfterBreak="0">
    <w:nsid w:val="3A9B1AB4"/>
    <w:multiLevelType w:val="hybridMultilevel"/>
    <w:tmpl w:val="34D2D42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E94750D"/>
    <w:multiLevelType w:val="hybridMultilevel"/>
    <w:tmpl w:val="83B431B6"/>
    <w:lvl w:ilvl="0" w:tplc="F6E666F8">
      <w:start w:val="1"/>
      <w:numFmt w:val="bullet"/>
      <w:lvlText w:val=""/>
      <w:lvlJc w:val="left"/>
      <w:pPr>
        <w:tabs>
          <w:tab w:val="num" w:pos="665"/>
        </w:tabs>
        <w:ind w:left="665" w:hanging="360"/>
      </w:pPr>
      <w:rPr>
        <w:rFonts w:ascii="Wingdings 3" w:hAnsi="Wingdings 3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505"/>
        </w:tabs>
        <w:ind w:left="150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25"/>
        </w:tabs>
        <w:ind w:left="222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45"/>
        </w:tabs>
        <w:ind w:left="294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65"/>
        </w:tabs>
        <w:ind w:left="366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85"/>
        </w:tabs>
        <w:ind w:left="438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05"/>
        </w:tabs>
        <w:ind w:left="510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25"/>
        </w:tabs>
        <w:ind w:left="582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45"/>
        </w:tabs>
        <w:ind w:left="6545" w:hanging="360"/>
      </w:pPr>
      <w:rPr>
        <w:rFonts w:ascii="Wingdings" w:hAnsi="Wingdings" w:hint="default"/>
      </w:rPr>
    </w:lvl>
  </w:abstractNum>
  <w:abstractNum w:abstractNumId="18" w15:restartNumberingAfterBreak="0">
    <w:nsid w:val="4B861FD1"/>
    <w:multiLevelType w:val="hybridMultilevel"/>
    <w:tmpl w:val="8B92F7E8"/>
    <w:lvl w:ilvl="0" w:tplc="F6E666F8">
      <w:start w:val="1"/>
      <w:numFmt w:val="bullet"/>
      <w:lvlText w:val=""/>
      <w:lvlJc w:val="left"/>
      <w:pPr>
        <w:tabs>
          <w:tab w:val="num" w:pos="600"/>
        </w:tabs>
        <w:ind w:left="600" w:hanging="360"/>
      </w:pPr>
      <w:rPr>
        <w:rFonts w:ascii="Wingdings 3" w:hAnsi="Wingdings 3" w:hint="default"/>
        <w:color w:val="auto"/>
      </w:rPr>
    </w:lvl>
    <w:lvl w:ilvl="1" w:tplc="040C0003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9" w15:restartNumberingAfterBreak="0">
    <w:nsid w:val="4C40037B"/>
    <w:multiLevelType w:val="hybridMultilevel"/>
    <w:tmpl w:val="70B40D86"/>
    <w:lvl w:ilvl="0" w:tplc="F6E666F8">
      <w:start w:val="1"/>
      <w:numFmt w:val="bullet"/>
      <w:lvlText w:val=""/>
      <w:lvlJc w:val="left"/>
      <w:pPr>
        <w:tabs>
          <w:tab w:val="num" w:pos="600"/>
        </w:tabs>
        <w:ind w:left="600" w:hanging="360"/>
      </w:pPr>
      <w:rPr>
        <w:rFonts w:ascii="Wingdings 3" w:hAnsi="Wingdings 3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20" w15:restartNumberingAfterBreak="0">
    <w:nsid w:val="4EA42C70"/>
    <w:multiLevelType w:val="multilevel"/>
    <w:tmpl w:val="5CEC3778"/>
    <w:lvl w:ilvl="0">
      <w:start w:val="1"/>
      <w:numFmt w:val="bullet"/>
      <w:lvlText w:val=""/>
      <w:lvlJc w:val="left"/>
      <w:pPr>
        <w:tabs>
          <w:tab w:val="num" w:pos="600"/>
        </w:tabs>
        <w:ind w:left="600" w:hanging="360"/>
      </w:pPr>
      <w:rPr>
        <w:rFonts w:ascii="Wingdings 3" w:hAnsi="Wingdings 3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21" w15:restartNumberingAfterBreak="0">
    <w:nsid w:val="51671309"/>
    <w:multiLevelType w:val="multilevel"/>
    <w:tmpl w:val="7DAE1F1A"/>
    <w:lvl w:ilvl="0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22" w15:restartNumberingAfterBreak="0">
    <w:nsid w:val="5D7F27B1"/>
    <w:multiLevelType w:val="hybridMultilevel"/>
    <w:tmpl w:val="E23A8734"/>
    <w:lvl w:ilvl="0" w:tplc="F6E666F8">
      <w:start w:val="1"/>
      <w:numFmt w:val="bullet"/>
      <w:lvlText w:val=""/>
      <w:lvlJc w:val="left"/>
      <w:pPr>
        <w:tabs>
          <w:tab w:val="num" w:pos="600"/>
        </w:tabs>
        <w:ind w:left="600" w:hanging="360"/>
      </w:pPr>
      <w:rPr>
        <w:rFonts w:ascii="Wingdings 3" w:hAnsi="Wingdings 3" w:hint="default"/>
        <w:color w:val="auto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F185F2E"/>
    <w:multiLevelType w:val="hybridMultilevel"/>
    <w:tmpl w:val="5CEC3778"/>
    <w:lvl w:ilvl="0" w:tplc="F6E666F8">
      <w:start w:val="1"/>
      <w:numFmt w:val="bullet"/>
      <w:lvlText w:val=""/>
      <w:lvlJc w:val="left"/>
      <w:pPr>
        <w:tabs>
          <w:tab w:val="num" w:pos="600"/>
        </w:tabs>
        <w:ind w:left="600" w:hanging="360"/>
      </w:pPr>
      <w:rPr>
        <w:rFonts w:ascii="Wingdings 3" w:hAnsi="Wingdings 3" w:hint="default"/>
        <w:color w:val="auto"/>
      </w:rPr>
    </w:lvl>
    <w:lvl w:ilvl="1" w:tplc="040C0003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24" w15:restartNumberingAfterBreak="0">
    <w:nsid w:val="66AE7607"/>
    <w:multiLevelType w:val="hybridMultilevel"/>
    <w:tmpl w:val="8D78C526"/>
    <w:lvl w:ilvl="0" w:tplc="F6E666F8">
      <w:start w:val="1"/>
      <w:numFmt w:val="bullet"/>
      <w:lvlText w:val="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  <w:color w:val="auto"/>
      </w:rPr>
    </w:lvl>
    <w:lvl w:ilvl="1" w:tplc="040C0003">
      <w:start w:val="1"/>
      <w:numFmt w:val="bullet"/>
      <w:lvlText w:val="o"/>
      <w:lvlJc w:val="left"/>
      <w:pPr>
        <w:tabs>
          <w:tab w:val="num" w:pos="1968"/>
        </w:tabs>
        <w:ind w:left="196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688"/>
        </w:tabs>
        <w:ind w:left="268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08"/>
        </w:tabs>
        <w:ind w:left="340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28"/>
        </w:tabs>
        <w:ind w:left="412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48"/>
        </w:tabs>
        <w:ind w:left="484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568"/>
        </w:tabs>
        <w:ind w:left="556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288"/>
        </w:tabs>
        <w:ind w:left="628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08"/>
        </w:tabs>
        <w:ind w:left="7008" w:hanging="360"/>
      </w:pPr>
      <w:rPr>
        <w:rFonts w:ascii="Wingdings" w:hAnsi="Wingdings" w:hint="default"/>
      </w:rPr>
    </w:lvl>
  </w:abstractNum>
  <w:abstractNum w:abstractNumId="25" w15:restartNumberingAfterBreak="0">
    <w:nsid w:val="6CFC3D10"/>
    <w:multiLevelType w:val="hybridMultilevel"/>
    <w:tmpl w:val="E28E0CE4"/>
    <w:lvl w:ilvl="0" w:tplc="F6E666F8">
      <w:start w:val="1"/>
      <w:numFmt w:val="bullet"/>
      <w:lvlText w:val=""/>
      <w:lvlJc w:val="left"/>
      <w:pPr>
        <w:tabs>
          <w:tab w:val="num" w:pos="600"/>
        </w:tabs>
        <w:ind w:left="600" w:hanging="360"/>
      </w:pPr>
      <w:rPr>
        <w:rFonts w:ascii="Wingdings 3" w:hAnsi="Wingdings 3" w:hint="default"/>
        <w:color w:val="auto"/>
      </w:rPr>
    </w:lvl>
    <w:lvl w:ilvl="1" w:tplc="04090001">
      <w:start w:val="1"/>
      <w:numFmt w:val="bullet"/>
      <w:lvlText w:val=""/>
      <w:lvlJc w:val="left"/>
      <w:pPr>
        <w:tabs>
          <w:tab w:val="num" w:pos="1500"/>
        </w:tabs>
        <w:ind w:left="1500" w:hanging="360"/>
      </w:pPr>
      <w:rPr>
        <w:rFonts w:ascii="Symbol" w:hAnsi="Symbol" w:hint="default"/>
        <w:color w:val="auto"/>
      </w:rPr>
    </w:lvl>
    <w:lvl w:ilvl="2" w:tplc="040C0005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26" w15:restartNumberingAfterBreak="0">
    <w:nsid w:val="74DB3CB6"/>
    <w:multiLevelType w:val="multilevel"/>
    <w:tmpl w:val="8012D4F6"/>
    <w:lvl w:ilvl="0"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140"/>
        </w:tabs>
        <w:ind w:left="11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860"/>
        </w:tabs>
        <w:ind w:left="18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80"/>
        </w:tabs>
        <w:ind w:left="25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300"/>
        </w:tabs>
        <w:ind w:left="33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020"/>
        </w:tabs>
        <w:ind w:left="40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740"/>
        </w:tabs>
        <w:ind w:left="47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60"/>
        </w:tabs>
        <w:ind w:left="54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80"/>
        </w:tabs>
        <w:ind w:left="6180" w:hanging="360"/>
      </w:pPr>
      <w:rPr>
        <w:rFonts w:ascii="Wingdings" w:hAnsi="Wingdings" w:hint="default"/>
      </w:rPr>
    </w:lvl>
  </w:abstractNum>
  <w:abstractNum w:abstractNumId="27" w15:restartNumberingAfterBreak="0">
    <w:nsid w:val="75215629"/>
    <w:multiLevelType w:val="hybridMultilevel"/>
    <w:tmpl w:val="6A06DE44"/>
    <w:lvl w:ilvl="0" w:tplc="581EEBE0">
      <w:numFmt w:val="bullet"/>
      <w:lvlText w:val="-"/>
      <w:lvlJc w:val="left"/>
      <w:pPr>
        <w:tabs>
          <w:tab w:val="num" w:pos="480"/>
        </w:tabs>
        <w:ind w:left="48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28" w15:restartNumberingAfterBreak="0">
    <w:nsid w:val="7B7B6286"/>
    <w:multiLevelType w:val="hybridMultilevel"/>
    <w:tmpl w:val="F42C0128"/>
    <w:lvl w:ilvl="0" w:tplc="A8847E9A">
      <w:start w:val="1"/>
      <w:numFmt w:val="bullet"/>
      <w:lvlText w:val=""/>
      <w:lvlPicBulletId w:val="2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9C09ED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DC60DEE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8AA9F1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77876B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6FEF69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A56A46F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F6E787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A92A31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9" w15:restartNumberingAfterBreak="0">
    <w:nsid w:val="7CAE72CB"/>
    <w:multiLevelType w:val="hybridMultilevel"/>
    <w:tmpl w:val="4BC0873A"/>
    <w:lvl w:ilvl="0" w:tplc="1DF4669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17AC1E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2247A8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6CFEE1D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EA4F7F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E5421C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E4BE131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636145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1EAF4E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0" w15:restartNumberingAfterBreak="0">
    <w:nsid w:val="7F5C334B"/>
    <w:multiLevelType w:val="hybridMultilevel"/>
    <w:tmpl w:val="F6DCF608"/>
    <w:lvl w:ilvl="0" w:tplc="F6E666F8">
      <w:start w:val="1"/>
      <w:numFmt w:val="bullet"/>
      <w:lvlText w:val="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  <w:color w:val="auto"/>
      </w:rPr>
    </w:lvl>
    <w:lvl w:ilvl="1" w:tplc="040C0003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26"/>
  </w:num>
  <w:num w:numId="3">
    <w:abstractNumId w:val="12"/>
  </w:num>
  <w:num w:numId="4">
    <w:abstractNumId w:val="2"/>
  </w:num>
  <w:num w:numId="5">
    <w:abstractNumId w:val="19"/>
  </w:num>
  <w:num w:numId="6">
    <w:abstractNumId w:val="5"/>
  </w:num>
  <w:num w:numId="7">
    <w:abstractNumId w:val="24"/>
  </w:num>
  <w:num w:numId="8">
    <w:abstractNumId w:val="18"/>
  </w:num>
  <w:num w:numId="9">
    <w:abstractNumId w:val="25"/>
  </w:num>
  <w:num w:numId="10">
    <w:abstractNumId w:val="23"/>
  </w:num>
  <w:num w:numId="11">
    <w:abstractNumId w:val="3"/>
  </w:num>
  <w:num w:numId="12">
    <w:abstractNumId w:val="13"/>
  </w:num>
  <w:num w:numId="13">
    <w:abstractNumId w:val="10"/>
  </w:num>
  <w:num w:numId="14">
    <w:abstractNumId w:val="7"/>
  </w:num>
  <w:num w:numId="15">
    <w:abstractNumId w:val="20"/>
  </w:num>
  <w:num w:numId="16">
    <w:abstractNumId w:val="4"/>
  </w:num>
  <w:num w:numId="17">
    <w:abstractNumId w:val="21"/>
  </w:num>
  <w:num w:numId="18">
    <w:abstractNumId w:val="30"/>
  </w:num>
  <w:num w:numId="19">
    <w:abstractNumId w:val="27"/>
  </w:num>
  <w:num w:numId="20">
    <w:abstractNumId w:val="9"/>
  </w:num>
  <w:num w:numId="21">
    <w:abstractNumId w:val="1"/>
  </w:num>
  <w:num w:numId="22">
    <w:abstractNumId w:val="11"/>
  </w:num>
  <w:num w:numId="23">
    <w:abstractNumId w:val="6"/>
  </w:num>
  <w:num w:numId="24">
    <w:abstractNumId w:val="17"/>
  </w:num>
  <w:num w:numId="25">
    <w:abstractNumId w:val="15"/>
  </w:num>
  <w:num w:numId="26">
    <w:abstractNumId w:val="22"/>
  </w:num>
  <w:num w:numId="27">
    <w:abstractNumId w:val="14"/>
  </w:num>
  <w:num w:numId="28">
    <w:abstractNumId w:val="28"/>
  </w:num>
  <w:num w:numId="29">
    <w:abstractNumId w:val="29"/>
  </w:num>
  <w:num w:numId="30">
    <w:abstractNumId w:val="16"/>
  </w:num>
  <w:num w:numId="3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activeWritingStyle w:appName="MSWord" w:lang="en-GB" w:vendorID="64" w:dllVersion="131078" w:nlCheck="1" w:checkStyle="0"/>
  <w:activeWritingStyle w:appName="MSWord" w:lang="fr-FR" w:vendorID="64" w:dllVersion="131078" w:nlCheck="1" w:checkStyle="0"/>
  <w:activeWritingStyle w:appName="MSWord" w:lang="en-US" w:vendorID="64" w:dllVersion="131078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6CF3"/>
    <w:rsid w:val="00000851"/>
    <w:rsid w:val="000015C2"/>
    <w:rsid w:val="00010361"/>
    <w:rsid w:val="000338F6"/>
    <w:rsid w:val="00057650"/>
    <w:rsid w:val="000A48CD"/>
    <w:rsid w:val="000B398D"/>
    <w:rsid w:val="000C1272"/>
    <w:rsid w:val="000C12DA"/>
    <w:rsid w:val="000C3FC7"/>
    <w:rsid w:val="000D10C9"/>
    <w:rsid w:val="000D1445"/>
    <w:rsid w:val="000E650B"/>
    <w:rsid w:val="000E7A2B"/>
    <w:rsid w:val="000E7E2F"/>
    <w:rsid w:val="000F6192"/>
    <w:rsid w:val="001127C6"/>
    <w:rsid w:val="00130485"/>
    <w:rsid w:val="00152E4B"/>
    <w:rsid w:val="00156EFE"/>
    <w:rsid w:val="001765C6"/>
    <w:rsid w:val="00176E39"/>
    <w:rsid w:val="00180848"/>
    <w:rsid w:val="001B29C0"/>
    <w:rsid w:val="001B62FE"/>
    <w:rsid w:val="001D1674"/>
    <w:rsid w:val="001D2A4D"/>
    <w:rsid w:val="001D34B4"/>
    <w:rsid w:val="001E1A1B"/>
    <w:rsid w:val="001E79B4"/>
    <w:rsid w:val="001F2CAB"/>
    <w:rsid w:val="0020318F"/>
    <w:rsid w:val="00224259"/>
    <w:rsid w:val="00224DD9"/>
    <w:rsid w:val="00226C35"/>
    <w:rsid w:val="00230CDB"/>
    <w:rsid w:val="00233154"/>
    <w:rsid w:val="00234492"/>
    <w:rsid w:val="00235E08"/>
    <w:rsid w:val="00243C4B"/>
    <w:rsid w:val="002472CC"/>
    <w:rsid w:val="00247F5A"/>
    <w:rsid w:val="002600D0"/>
    <w:rsid w:val="00264EA9"/>
    <w:rsid w:val="0027284C"/>
    <w:rsid w:val="00281D67"/>
    <w:rsid w:val="0028239F"/>
    <w:rsid w:val="00296CF3"/>
    <w:rsid w:val="00297BC8"/>
    <w:rsid w:val="002C69DD"/>
    <w:rsid w:val="002D27B9"/>
    <w:rsid w:val="002F2B2A"/>
    <w:rsid w:val="002F4228"/>
    <w:rsid w:val="002F7499"/>
    <w:rsid w:val="0030025C"/>
    <w:rsid w:val="00301984"/>
    <w:rsid w:val="003022FB"/>
    <w:rsid w:val="0030586E"/>
    <w:rsid w:val="00305E52"/>
    <w:rsid w:val="0031670A"/>
    <w:rsid w:val="00316EFA"/>
    <w:rsid w:val="003246D1"/>
    <w:rsid w:val="003355A4"/>
    <w:rsid w:val="0033631C"/>
    <w:rsid w:val="003541D2"/>
    <w:rsid w:val="00361DE3"/>
    <w:rsid w:val="00371FDE"/>
    <w:rsid w:val="003778FA"/>
    <w:rsid w:val="00382A1E"/>
    <w:rsid w:val="003906C5"/>
    <w:rsid w:val="003979F8"/>
    <w:rsid w:val="00397AD3"/>
    <w:rsid w:val="003A7B4A"/>
    <w:rsid w:val="003A7E92"/>
    <w:rsid w:val="003B7D3A"/>
    <w:rsid w:val="003B7F95"/>
    <w:rsid w:val="003C7DD9"/>
    <w:rsid w:val="003D32A0"/>
    <w:rsid w:val="003E16E7"/>
    <w:rsid w:val="003E2EE3"/>
    <w:rsid w:val="003E420B"/>
    <w:rsid w:val="004036D5"/>
    <w:rsid w:val="0041138A"/>
    <w:rsid w:val="004123FD"/>
    <w:rsid w:val="0043147A"/>
    <w:rsid w:val="00433BF2"/>
    <w:rsid w:val="0043721F"/>
    <w:rsid w:val="0043724A"/>
    <w:rsid w:val="004427A7"/>
    <w:rsid w:val="00454A14"/>
    <w:rsid w:val="00462F41"/>
    <w:rsid w:val="00476FAE"/>
    <w:rsid w:val="00480485"/>
    <w:rsid w:val="00480BB9"/>
    <w:rsid w:val="00482B8A"/>
    <w:rsid w:val="00483856"/>
    <w:rsid w:val="004907E6"/>
    <w:rsid w:val="00490BF0"/>
    <w:rsid w:val="004968B7"/>
    <w:rsid w:val="00497662"/>
    <w:rsid w:val="004A10D2"/>
    <w:rsid w:val="004A2E59"/>
    <w:rsid w:val="004A39BD"/>
    <w:rsid w:val="004B4748"/>
    <w:rsid w:val="004C7FE9"/>
    <w:rsid w:val="004D02B5"/>
    <w:rsid w:val="004E54CF"/>
    <w:rsid w:val="004F5A66"/>
    <w:rsid w:val="004F7A75"/>
    <w:rsid w:val="00503196"/>
    <w:rsid w:val="00512C44"/>
    <w:rsid w:val="00513CA4"/>
    <w:rsid w:val="00514C36"/>
    <w:rsid w:val="00520C77"/>
    <w:rsid w:val="00526FC3"/>
    <w:rsid w:val="00527711"/>
    <w:rsid w:val="00540709"/>
    <w:rsid w:val="00546C27"/>
    <w:rsid w:val="00547DA3"/>
    <w:rsid w:val="00556E79"/>
    <w:rsid w:val="0056590B"/>
    <w:rsid w:val="005827B1"/>
    <w:rsid w:val="005917DD"/>
    <w:rsid w:val="005B4CD2"/>
    <w:rsid w:val="005D0C81"/>
    <w:rsid w:val="005E56DB"/>
    <w:rsid w:val="005F1C4D"/>
    <w:rsid w:val="005F3646"/>
    <w:rsid w:val="005F3BE5"/>
    <w:rsid w:val="00607D15"/>
    <w:rsid w:val="00614656"/>
    <w:rsid w:val="00626B77"/>
    <w:rsid w:val="00640D83"/>
    <w:rsid w:val="00655F17"/>
    <w:rsid w:val="00662B05"/>
    <w:rsid w:val="006722C2"/>
    <w:rsid w:val="006771D3"/>
    <w:rsid w:val="00681F71"/>
    <w:rsid w:val="006830ED"/>
    <w:rsid w:val="006869EF"/>
    <w:rsid w:val="00686D76"/>
    <w:rsid w:val="006A38D5"/>
    <w:rsid w:val="006B17A8"/>
    <w:rsid w:val="006B3D2F"/>
    <w:rsid w:val="006D0808"/>
    <w:rsid w:val="006D0DEE"/>
    <w:rsid w:val="006D1F4F"/>
    <w:rsid w:val="006E5C3C"/>
    <w:rsid w:val="006F3874"/>
    <w:rsid w:val="00705572"/>
    <w:rsid w:val="00712D7C"/>
    <w:rsid w:val="00720A13"/>
    <w:rsid w:val="00721675"/>
    <w:rsid w:val="007235C7"/>
    <w:rsid w:val="00724F67"/>
    <w:rsid w:val="00732FBD"/>
    <w:rsid w:val="00744133"/>
    <w:rsid w:val="00750935"/>
    <w:rsid w:val="00751940"/>
    <w:rsid w:val="007535EE"/>
    <w:rsid w:val="00765CEB"/>
    <w:rsid w:val="00767D01"/>
    <w:rsid w:val="00773361"/>
    <w:rsid w:val="00775AA6"/>
    <w:rsid w:val="007A1AD1"/>
    <w:rsid w:val="007B76D4"/>
    <w:rsid w:val="007C73FB"/>
    <w:rsid w:val="007D2BC2"/>
    <w:rsid w:val="007F191E"/>
    <w:rsid w:val="007F3093"/>
    <w:rsid w:val="00815E12"/>
    <w:rsid w:val="008364CD"/>
    <w:rsid w:val="00854B4C"/>
    <w:rsid w:val="008610EC"/>
    <w:rsid w:val="008663D7"/>
    <w:rsid w:val="00866446"/>
    <w:rsid w:val="00866BEF"/>
    <w:rsid w:val="008B24C5"/>
    <w:rsid w:val="008B7809"/>
    <w:rsid w:val="008D7A01"/>
    <w:rsid w:val="008E5883"/>
    <w:rsid w:val="008E76A9"/>
    <w:rsid w:val="009010D2"/>
    <w:rsid w:val="00905551"/>
    <w:rsid w:val="009129F4"/>
    <w:rsid w:val="00924788"/>
    <w:rsid w:val="00926129"/>
    <w:rsid w:val="00927599"/>
    <w:rsid w:val="00936D78"/>
    <w:rsid w:val="009607A0"/>
    <w:rsid w:val="00961EE8"/>
    <w:rsid w:val="00963781"/>
    <w:rsid w:val="00965BA3"/>
    <w:rsid w:val="00973A29"/>
    <w:rsid w:val="0097610B"/>
    <w:rsid w:val="0098069D"/>
    <w:rsid w:val="00982879"/>
    <w:rsid w:val="009832E6"/>
    <w:rsid w:val="00990BF6"/>
    <w:rsid w:val="009971EC"/>
    <w:rsid w:val="009A0EAA"/>
    <w:rsid w:val="009A230B"/>
    <w:rsid w:val="009B5DA8"/>
    <w:rsid w:val="009C02BD"/>
    <w:rsid w:val="009C1DA4"/>
    <w:rsid w:val="009C366D"/>
    <w:rsid w:val="009C3AFE"/>
    <w:rsid w:val="009C41C7"/>
    <w:rsid w:val="009D2BC9"/>
    <w:rsid w:val="009D4947"/>
    <w:rsid w:val="009D4FD1"/>
    <w:rsid w:val="00A15D4F"/>
    <w:rsid w:val="00A27FF2"/>
    <w:rsid w:val="00A57865"/>
    <w:rsid w:val="00A610C4"/>
    <w:rsid w:val="00A67631"/>
    <w:rsid w:val="00A75525"/>
    <w:rsid w:val="00A824B9"/>
    <w:rsid w:val="00A82D87"/>
    <w:rsid w:val="00A85786"/>
    <w:rsid w:val="00A87840"/>
    <w:rsid w:val="00A95537"/>
    <w:rsid w:val="00AA13C7"/>
    <w:rsid w:val="00AC1CAD"/>
    <w:rsid w:val="00AC3932"/>
    <w:rsid w:val="00AC40E2"/>
    <w:rsid w:val="00B06D22"/>
    <w:rsid w:val="00B103A5"/>
    <w:rsid w:val="00B16362"/>
    <w:rsid w:val="00B33DE6"/>
    <w:rsid w:val="00B33EE2"/>
    <w:rsid w:val="00B346C0"/>
    <w:rsid w:val="00B359EE"/>
    <w:rsid w:val="00B428B3"/>
    <w:rsid w:val="00B42FD7"/>
    <w:rsid w:val="00B44B44"/>
    <w:rsid w:val="00B51176"/>
    <w:rsid w:val="00B57D63"/>
    <w:rsid w:val="00B65CC2"/>
    <w:rsid w:val="00B80272"/>
    <w:rsid w:val="00B81D83"/>
    <w:rsid w:val="00B90583"/>
    <w:rsid w:val="00B97142"/>
    <w:rsid w:val="00BB6E53"/>
    <w:rsid w:val="00BC6FC5"/>
    <w:rsid w:val="00BD4EE5"/>
    <w:rsid w:val="00BE28CD"/>
    <w:rsid w:val="00BE3408"/>
    <w:rsid w:val="00BF2C6D"/>
    <w:rsid w:val="00BF7365"/>
    <w:rsid w:val="00C014F0"/>
    <w:rsid w:val="00C03269"/>
    <w:rsid w:val="00C04089"/>
    <w:rsid w:val="00C04BAB"/>
    <w:rsid w:val="00C05526"/>
    <w:rsid w:val="00C06C4C"/>
    <w:rsid w:val="00C10BD9"/>
    <w:rsid w:val="00C208FE"/>
    <w:rsid w:val="00C274FA"/>
    <w:rsid w:val="00C34427"/>
    <w:rsid w:val="00C432AD"/>
    <w:rsid w:val="00C466DA"/>
    <w:rsid w:val="00C51F33"/>
    <w:rsid w:val="00C530F3"/>
    <w:rsid w:val="00C62006"/>
    <w:rsid w:val="00C66B03"/>
    <w:rsid w:val="00C7109C"/>
    <w:rsid w:val="00C8101D"/>
    <w:rsid w:val="00CA4A7C"/>
    <w:rsid w:val="00CB17E8"/>
    <w:rsid w:val="00CB23E0"/>
    <w:rsid w:val="00CC748A"/>
    <w:rsid w:val="00CD5D22"/>
    <w:rsid w:val="00CF0AA0"/>
    <w:rsid w:val="00CF5229"/>
    <w:rsid w:val="00CF7F9E"/>
    <w:rsid w:val="00D035E2"/>
    <w:rsid w:val="00D039A9"/>
    <w:rsid w:val="00D04AE6"/>
    <w:rsid w:val="00D1635B"/>
    <w:rsid w:val="00D23865"/>
    <w:rsid w:val="00D242D6"/>
    <w:rsid w:val="00D26F89"/>
    <w:rsid w:val="00D33068"/>
    <w:rsid w:val="00D361BF"/>
    <w:rsid w:val="00D440A8"/>
    <w:rsid w:val="00D54408"/>
    <w:rsid w:val="00D6389B"/>
    <w:rsid w:val="00D83DD9"/>
    <w:rsid w:val="00DA0BCF"/>
    <w:rsid w:val="00DA6C2E"/>
    <w:rsid w:val="00DA7900"/>
    <w:rsid w:val="00DB6CBE"/>
    <w:rsid w:val="00DB77F2"/>
    <w:rsid w:val="00DC3FA5"/>
    <w:rsid w:val="00DF1043"/>
    <w:rsid w:val="00E04C23"/>
    <w:rsid w:val="00E06F1D"/>
    <w:rsid w:val="00E27475"/>
    <w:rsid w:val="00E3078D"/>
    <w:rsid w:val="00E36B38"/>
    <w:rsid w:val="00E44AAF"/>
    <w:rsid w:val="00E45E99"/>
    <w:rsid w:val="00E47B43"/>
    <w:rsid w:val="00E548B7"/>
    <w:rsid w:val="00E54E24"/>
    <w:rsid w:val="00E56056"/>
    <w:rsid w:val="00E60C1C"/>
    <w:rsid w:val="00E83606"/>
    <w:rsid w:val="00E937EB"/>
    <w:rsid w:val="00E95C63"/>
    <w:rsid w:val="00EB3CD8"/>
    <w:rsid w:val="00ED0EA4"/>
    <w:rsid w:val="00ED23C3"/>
    <w:rsid w:val="00EF555C"/>
    <w:rsid w:val="00F03BE6"/>
    <w:rsid w:val="00F07E5D"/>
    <w:rsid w:val="00F175C6"/>
    <w:rsid w:val="00F322E1"/>
    <w:rsid w:val="00F3537E"/>
    <w:rsid w:val="00F631E1"/>
    <w:rsid w:val="00F67A85"/>
    <w:rsid w:val="00F72111"/>
    <w:rsid w:val="00F72928"/>
    <w:rsid w:val="00F92C97"/>
    <w:rsid w:val="00F9400C"/>
    <w:rsid w:val="00F948A4"/>
    <w:rsid w:val="00F94E87"/>
    <w:rsid w:val="00F96AF0"/>
    <w:rsid w:val="00FA29B0"/>
    <w:rsid w:val="00FB2FF4"/>
    <w:rsid w:val="00FC39DE"/>
    <w:rsid w:val="00FD0EFD"/>
    <w:rsid w:val="00FD1AC3"/>
    <w:rsid w:val="00FD469F"/>
    <w:rsid w:val="00FF0DD8"/>
    <w:rsid w:val="00FF59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C56ECC4"/>
  <w15:chartTrackingRefBased/>
  <w15:docId w15:val="{D6508381-C7C2-43F3-A55A-084BF50B00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26FC3"/>
    <w:rPr>
      <w:sz w:val="24"/>
      <w:szCs w:val="24"/>
      <w:lang w:val="fr-FR"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rsid w:val="00514C36"/>
    <w:rPr>
      <w:color w:val="0000FF"/>
      <w:u w:val="single"/>
    </w:rPr>
  </w:style>
  <w:style w:type="paragraph" w:styleId="En-tte">
    <w:name w:val="header"/>
    <w:basedOn w:val="Normal"/>
    <w:rsid w:val="00B51176"/>
    <w:pPr>
      <w:tabs>
        <w:tab w:val="center" w:pos="4703"/>
        <w:tab w:val="right" w:pos="9406"/>
      </w:tabs>
    </w:pPr>
  </w:style>
  <w:style w:type="paragraph" w:styleId="Pieddepage">
    <w:name w:val="footer"/>
    <w:basedOn w:val="Normal"/>
    <w:rsid w:val="00B51176"/>
    <w:pPr>
      <w:tabs>
        <w:tab w:val="center" w:pos="4703"/>
        <w:tab w:val="right" w:pos="9406"/>
      </w:tabs>
    </w:pPr>
  </w:style>
  <w:style w:type="character" w:styleId="Numrodepage">
    <w:name w:val="page number"/>
    <w:basedOn w:val="Policepardfaut"/>
    <w:rsid w:val="00B06D22"/>
  </w:style>
  <w:style w:type="character" w:styleId="Lienhypertextesuivivisit">
    <w:name w:val="FollowedHyperlink"/>
    <w:rsid w:val="00751940"/>
    <w:rPr>
      <w:color w:val="606420"/>
      <w:u w:val="single"/>
    </w:rPr>
  </w:style>
  <w:style w:type="paragraph" w:styleId="Paragraphedeliste">
    <w:name w:val="List Paragraph"/>
    <w:basedOn w:val="Normal"/>
    <w:uiPriority w:val="34"/>
    <w:qFormat/>
    <w:rsid w:val="00DA6C2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99795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29.png"/><Relationship Id="rId21" Type="http://schemas.openxmlformats.org/officeDocument/2006/relationships/image" Target="media/image14.png"/><Relationship Id="rId34" Type="http://schemas.openxmlformats.org/officeDocument/2006/relationships/image" Target="media/image3.png"/><Relationship Id="rId42" Type="http://schemas.openxmlformats.org/officeDocument/2006/relationships/image" Target="media/image32.png"/><Relationship Id="rId47" Type="http://schemas.openxmlformats.org/officeDocument/2006/relationships/footer" Target="footer1.xml"/><Relationship Id="rId7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9" Type="http://schemas.openxmlformats.org/officeDocument/2006/relationships/image" Target="media/image20.png"/><Relationship Id="rId11" Type="http://schemas.openxmlformats.org/officeDocument/2006/relationships/image" Target="media/image6.png"/><Relationship Id="rId24" Type="http://schemas.openxmlformats.org/officeDocument/2006/relationships/image" Target="media/image17.png"/><Relationship Id="rId32" Type="http://schemas.openxmlformats.org/officeDocument/2006/relationships/image" Target="media/image23.png"/><Relationship Id="rId37" Type="http://schemas.openxmlformats.org/officeDocument/2006/relationships/image" Target="media/image27.jpe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yperlink" Target="https://www.rdkit.org/docs/source/rdkit.Chem.Descriptors3D.html" TargetMode="External"/><Relationship Id="rId36" Type="http://schemas.openxmlformats.org/officeDocument/2006/relationships/image" Target="media/image26.jpeg"/><Relationship Id="rId49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2.png"/><Relationship Id="rId31" Type="http://schemas.openxmlformats.org/officeDocument/2006/relationships/image" Target="media/image22.png"/><Relationship Id="rId44" Type="http://schemas.openxmlformats.org/officeDocument/2006/relationships/image" Target="media/image34.png"/><Relationship Id="rId4" Type="http://schemas.openxmlformats.org/officeDocument/2006/relationships/webSettings" Target="webSettings.xml"/><Relationship Id="rId9" Type="http://schemas.openxmlformats.org/officeDocument/2006/relationships/hyperlink" Target="mailto:contact@pikairos.com" TargetMode="External"/><Relationship Id="rId14" Type="http://schemas.openxmlformats.org/officeDocument/2006/relationships/image" Target="http://cartographie.mairie-lille.fr/lille_polcom/img/mouseMiddle.png" TargetMode="External"/><Relationship Id="rId22" Type="http://schemas.openxmlformats.org/officeDocument/2006/relationships/image" Target="media/image15.png"/><Relationship Id="rId27" Type="http://schemas.openxmlformats.org/officeDocument/2006/relationships/hyperlink" Target="https://www.rdkit.org/docs/source/rdkit.Chem.rdMolDescriptors.html" TargetMode="External"/><Relationship Id="rId30" Type="http://schemas.openxmlformats.org/officeDocument/2006/relationships/image" Target="media/image21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fontTable" Target="fontTable.xml"/><Relationship Id="rId8" Type="http://schemas.openxmlformats.org/officeDocument/2006/relationships/hyperlink" Target="mailto:contact@pikairos.com" TargetMode="External"/><Relationship Id="rId3" Type="http://schemas.openxmlformats.org/officeDocument/2006/relationships/settings" Target="settings.xml"/><Relationship Id="rId12" Type="http://schemas.openxmlformats.org/officeDocument/2006/relationships/image" Target="http://cartographie.mairie-lille.fr/lille_polcom/img/mouseRight.png" TargetMode="External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4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20" Type="http://schemas.openxmlformats.org/officeDocument/2006/relationships/image" Target="media/image13.png"/><Relationship Id="rId41" Type="http://schemas.openxmlformats.org/officeDocument/2006/relationships/image" Target="media/image31.png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636</TotalTime>
  <Pages>6</Pages>
  <Words>661</Words>
  <Characters>3770</Characters>
  <Application>Microsoft Office Word</Application>
  <DocSecurity>0</DocSecurity>
  <Lines>31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SDF Viewer 2</vt:lpstr>
    </vt:vector>
  </TitlesOfParts>
  <Company>mine</Company>
  <LinksUpToDate>false</LinksUpToDate>
  <CharactersWithSpaces>4423</CharactersWithSpaces>
  <SharedDoc>false</SharedDoc>
  <HLinks>
    <vt:vector size="78" baseType="variant">
      <vt:variant>
        <vt:i4>3473450</vt:i4>
      </vt:variant>
      <vt:variant>
        <vt:i4>51</vt:i4>
      </vt:variant>
      <vt:variant>
        <vt:i4>0</vt:i4>
      </vt:variant>
      <vt:variant>
        <vt:i4>5</vt:i4>
      </vt:variant>
      <vt:variant>
        <vt:lpwstr>http://www.opengl.org/</vt:lpwstr>
      </vt:variant>
      <vt:variant>
        <vt:lpwstr/>
      </vt:variant>
      <vt:variant>
        <vt:i4>8323195</vt:i4>
      </vt:variant>
      <vt:variant>
        <vt:i4>48</vt:i4>
      </vt:variant>
      <vt:variant>
        <vt:i4>0</vt:i4>
      </vt:variant>
      <vt:variant>
        <vt:i4>5</vt:i4>
      </vt:variant>
      <vt:variant>
        <vt:lpwstr>http://qt-project.org/</vt:lpwstr>
      </vt:variant>
      <vt:variant>
        <vt:lpwstr/>
      </vt:variant>
      <vt:variant>
        <vt:i4>5111809</vt:i4>
      </vt:variant>
      <vt:variant>
        <vt:i4>45</vt:i4>
      </vt:variant>
      <vt:variant>
        <vt:i4>0</vt:i4>
      </vt:variant>
      <vt:variant>
        <vt:i4>5</vt:i4>
      </vt:variant>
      <vt:variant>
        <vt:lpwstr>http://www.rdkit.org/</vt:lpwstr>
      </vt:variant>
      <vt:variant>
        <vt:lpwstr/>
      </vt:variant>
      <vt:variant>
        <vt:i4>4391032</vt:i4>
      </vt:variant>
      <vt:variant>
        <vt:i4>2458</vt:i4>
      </vt:variant>
      <vt:variant>
        <vt:i4>1028</vt:i4>
      </vt:variant>
      <vt:variant>
        <vt:i4>1</vt:i4>
      </vt:variant>
      <vt:variant>
        <vt:lpwstr>http://cartographie.mairie-lille.fr/lille_polcom/img/mouseRight.png</vt:lpwstr>
      </vt:variant>
      <vt:variant>
        <vt:lpwstr/>
      </vt:variant>
      <vt:variant>
        <vt:i4>8192076</vt:i4>
      </vt:variant>
      <vt:variant>
        <vt:i4>2616</vt:i4>
      </vt:variant>
      <vt:variant>
        <vt:i4>1029</vt:i4>
      </vt:variant>
      <vt:variant>
        <vt:i4>1</vt:i4>
      </vt:variant>
      <vt:variant>
        <vt:lpwstr>http://cartographie.mairie-lille.fr/lille_polcom/img/mouseMiddle.png</vt:lpwstr>
      </vt:variant>
      <vt:variant>
        <vt:lpwstr/>
      </vt:variant>
      <vt:variant>
        <vt:i4>4391032</vt:i4>
      </vt:variant>
      <vt:variant>
        <vt:i4>3735</vt:i4>
      </vt:variant>
      <vt:variant>
        <vt:i4>1034</vt:i4>
      </vt:variant>
      <vt:variant>
        <vt:i4>1</vt:i4>
      </vt:variant>
      <vt:variant>
        <vt:lpwstr>http://cartographie.mairie-lille.fr/lille_polcom/img/mouseRight.png</vt:lpwstr>
      </vt:variant>
      <vt:variant>
        <vt:lpwstr/>
      </vt:variant>
      <vt:variant>
        <vt:i4>8192076</vt:i4>
      </vt:variant>
      <vt:variant>
        <vt:i4>4474</vt:i4>
      </vt:variant>
      <vt:variant>
        <vt:i4>1044</vt:i4>
      </vt:variant>
      <vt:variant>
        <vt:i4>1</vt:i4>
      </vt:variant>
      <vt:variant>
        <vt:lpwstr>http://cartographie.mairie-lille.fr/lille_polcom/img/mouseMiddle.png</vt:lpwstr>
      </vt:variant>
      <vt:variant>
        <vt:lpwstr/>
      </vt:variant>
      <vt:variant>
        <vt:i4>8192076</vt:i4>
      </vt:variant>
      <vt:variant>
        <vt:i4>4629</vt:i4>
      </vt:variant>
      <vt:variant>
        <vt:i4>1046</vt:i4>
      </vt:variant>
      <vt:variant>
        <vt:i4>1</vt:i4>
      </vt:variant>
      <vt:variant>
        <vt:lpwstr>http://cartographie.mairie-lille.fr/lille_polcom/img/mouseMiddle.png</vt:lpwstr>
      </vt:variant>
      <vt:variant>
        <vt:lpwstr/>
      </vt:variant>
      <vt:variant>
        <vt:i4>4391032</vt:i4>
      </vt:variant>
      <vt:variant>
        <vt:i4>5460</vt:i4>
      </vt:variant>
      <vt:variant>
        <vt:i4>1049</vt:i4>
      </vt:variant>
      <vt:variant>
        <vt:i4>1</vt:i4>
      </vt:variant>
      <vt:variant>
        <vt:lpwstr>http://cartographie.mairie-lille.fr/lille_polcom/img/mouseRight.png</vt:lpwstr>
      </vt:variant>
      <vt:variant>
        <vt:lpwstr/>
      </vt:variant>
      <vt:variant>
        <vt:i4>8192076</vt:i4>
      </vt:variant>
      <vt:variant>
        <vt:i4>5930</vt:i4>
      </vt:variant>
      <vt:variant>
        <vt:i4>1052</vt:i4>
      </vt:variant>
      <vt:variant>
        <vt:i4>1</vt:i4>
      </vt:variant>
      <vt:variant>
        <vt:lpwstr>http://cartographie.mairie-lille.fr/lille_polcom/img/mouseMiddle.png</vt:lpwstr>
      </vt:variant>
      <vt:variant>
        <vt:lpwstr/>
      </vt:variant>
      <vt:variant>
        <vt:i4>8192076</vt:i4>
      </vt:variant>
      <vt:variant>
        <vt:i4>6126</vt:i4>
      </vt:variant>
      <vt:variant>
        <vt:i4>1053</vt:i4>
      </vt:variant>
      <vt:variant>
        <vt:i4>1</vt:i4>
      </vt:variant>
      <vt:variant>
        <vt:lpwstr>http://cartographie.mairie-lille.fr/lille_polcom/img/mouseMiddle.png</vt:lpwstr>
      </vt:variant>
      <vt:variant>
        <vt:lpwstr/>
      </vt:variant>
      <vt:variant>
        <vt:i4>4391032</vt:i4>
      </vt:variant>
      <vt:variant>
        <vt:i4>6305</vt:i4>
      </vt:variant>
      <vt:variant>
        <vt:i4>1054</vt:i4>
      </vt:variant>
      <vt:variant>
        <vt:i4>1</vt:i4>
      </vt:variant>
      <vt:variant>
        <vt:lpwstr>http://cartographie.mairie-lille.fr/lille_polcom/img/mouseRight.png</vt:lpwstr>
      </vt:variant>
      <vt:variant>
        <vt:lpwstr/>
      </vt:variant>
      <vt:variant>
        <vt:i4>4391032</vt:i4>
      </vt:variant>
      <vt:variant>
        <vt:i4>9016</vt:i4>
      </vt:variant>
      <vt:variant>
        <vt:i4>1080</vt:i4>
      </vt:variant>
      <vt:variant>
        <vt:i4>1</vt:i4>
      </vt:variant>
      <vt:variant>
        <vt:lpwstr>http://cartographie.mairie-lille.fr/lille_polcom/img/mouseRight.png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SDF Viewer 2</dc:title>
  <dc:subject/>
  <dc:creator>moi</dc:creator>
  <cp:keywords/>
  <dc:description/>
  <cp:lastModifiedBy>moi</cp:lastModifiedBy>
  <cp:revision>18</cp:revision>
  <dcterms:created xsi:type="dcterms:W3CDTF">2021-11-26T09:39:00Z</dcterms:created>
  <dcterms:modified xsi:type="dcterms:W3CDTF">2021-11-27T09:46:00Z</dcterms:modified>
</cp:coreProperties>
</file>